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F9" w:rsidRDefault="00CE2BF9">
      <w:pPr>
        <w:pStyle w:val="Heading1"/>
        <w:spacing w:before="47" w:line="462" w:lineRule="exact"/>
        <w:ind w:right="2130"/>
        <w:jc w:val="center"/>
        <w:rPr>
          <w:color w:val="504F4F"/>
          <w:spacing w:val="-10"/>
          <w:w w:val="125"/>
        </w:rPr>
      </w:pPr>
      <w:bookmarkStart w:id="0" w:name="_GoBack"/>
      <w:bookmarkEnd w:id="0"/>
    </w:p>
    <w:p w:rsidR="00BE5BAC" w:rsidRDefault="00DB1E67">
      <w:pPr>
        <w:pStyle w:val="Heading1"/>
        <w:spacing w:before="47" w:line="462" w:lineRule="exact"/>
        <w:ind w:right="2130"/>
        <w:jc w:val="center"/>
        <w:rPr>
          <w:rFonts w:cs="Arial"/>
          <w:b w:val="0"/>
          <w:bCs w:val="0"/>
        </w:rPr>
      </w:pPr>
      <w:r>
        <w:rPr>
          <w:color w:val="504F4F"/>
          <w:spacing w:val="-10"/>
          <w:w w:val="125"/>
        </w:rPr>
        <w:t>Tax</w:t>
      </w:r>
      <w:r>
        <w:rPr>
          <w:color w:val="504F4F"/>
          <w:spacing w:val="-87"/>
          <w:w w:val="125"/>
        </w:rPr>
        <w:t xml:space="preserve"> </w:t>
      </w:r>
      <w:r>
        <w:rPr>
          <w:color w:val="504F4F"/>
          <w:w w:val="125"/>
        </w:rPr>
        <w:t>Extenders</w:t>
      </w:r>
      <w:r>
        <w:rPr>
          <w:color w:val="504F4F"/>
          <w:spacing w:val="-109"/>
          <w:w w:val="125"/>
        </w:rPr>
        <w:t xml:space="preserve"> </w:t>
      </w:r>
      <w:r>
        <w:rPr>
          <w:b w:val="0"/>
          <w:color w:val="504F4F"/>
          <w:w w:val="150"/>
        </w:rPr>
        <w:t>-</w:t>
      </w:r>
    </w:p>
    <w:p w:rsidR="00BE5BAC" w:rsidRDefault="00DB1E67">
      <w:pPr>
        <w:spacing w:line="462" w:lineRule="exact"/>
        <w:ind w:left="2144" w:right="2130"/>
        <w:jc w:val="center"/>
        <w:rPr>
          <w:rFonts w:ascii="Arial" w:eastAsia="Arial" w:hAnsi="Arial" w:cs="Arial"/>
          <w:sz w:val="41"/>
          <w:szCs w:val="41"/>
        </w:rPr>
      </w:pPr>
      <w:r>
        <w:rPr>
          <w:rFonts w:ascii="Arial"/>
          <w:b/>
          <w:color w:val="504F4F"/>
          <w:w w:val="115"/>
          <w:sz w:val="41"/>
        </w:rPr>
        <w:t>Late-Breaking</w:t>
      </w:r>
      <w:r>
        <w:rPr>
          <w:rFonts w:ascii="Arial"/>
          <w:b/>
          <w:color w:val="504F4F"/>
          <w:spacing w:val="-21"/>
          <w:w w:val="115"/>
          <w:sz w:val="41"/>
        </w:rPr>
        <w:t xml:space="preserve"> </w:t>
      </w:r>
      <w:r>
        <w:rPr>
          <w:rFonts w:ascii="Arial"/>
          <w:b/>
          <w:color w:val="504F4F"/>
          <w:w w:val="115"/>
          <w:sz w:val="41"/>
        </w:rPr>
        <w:t>News</w:t>
      </w:r>
    </w:p>
    <w:p w:rsidR="00BE5BAC" w:rsidRDefault="00DB1E67">
      <w:pPr>
        <w:spacing w:before="299"/>
        <w:ind w:left="366"/>
        <w:jc w:val="both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color w:val="504F4F"/>
          <w:w w:val="85"/>
          <w:sz w:val="27"/>
        </w:rPr>
        <w:t>Cross</w:t>
      </w:r>
      <w:r>
        <w:rPr>
          <w:rFonts w:ascii="Arial"/>
          <w:b/>
          <w:color w:val="504F4F"/>
          <w:spacing w:val="45"/>
          <w:w w:val="85"/>
          <w:sz w:val="27"/>
        </w:rPr>
        <w:t xml:space="preserve"> </w:t>
      </w:r>
      <w:r>
        <w:rPr>
          <w:rFonts w:ascii="Arial"/>
          <w:b/>
          <w:color w:val="504F4F"/>
          <w:w w:val="85"/>
          <w:sz w:val="27"/>
        </w:rPr>
        <w:t>References</w:t>
      </w:r>
    </w:p>
    <w:p w:rsidR="00BE5BAC" w:rsidRDefault="00DB1E67">
      <w:pPr>
        <w:pStyle w:val="BodyText"/>
        <w:spacing w:before="14"/>
        <w:ind w:left="376" w:firstLine="0"/>
        <w:jc w:val="both"/>
      </w:pPr>
      <w:r>
        <w:rPr>
          <w:color w:val="504F4F"/>
          <w:w w:val="110"/>
        </w:rPr>
        <w:t>•</w:t>
      </w:r>
      <w:r>
        <w:rPr>
          <w:color w:val="504F4F"/>
          <w:spacing w:val="-36"/>
          <w:w w:val="110"/>
        </w:rPr>
        <w:t xml:space="preserve"> </w:t>
      </w:r>
      <w:r>
        <w:rPr>
          <w:color w:val="504F4F"/>
          <w:w w:val="110"/>
        </w:rPr>
        <w:t>H.R.</w:t>
      </w:r>
      <w:r>
        <w:rPr>
          <w:color w:val="504F4F"/>
          <w:spacing w:val="-42"/>
          <w:w w:val="110"/>
        </w:rPr>
        <w:t xml:space="preserve"> </w:t>
      </w:r>
      <w:r>
        <w:rPr>
          <w:color w:val="504F4F"/>
          <w:w w:val="110"/>
        </w:rPr>
        <w:t>5771</w:t>
      </w:r>
    </w:p>
    <w:p w:rsidR="00BE5BAC" w:rsidRDefault="00BE5BAC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BE5BAC" w:rsidRDefault="00DB1E67">
      <w:pPr>
        <w:pStyle w:val="BodyText"/>
        <w:spacing w:line="266" w:lineRule="auto"/>
        <w:ind w:left="357" w:right="382" w:firstLine="14"/>
        <w:jc w:val="both"/>
      </w:pPr>
      <w:r>
        <w:rPr>
          <w:color w:val="504F4F"/>
          <w:w w:val="105"/>
        </w:rPr>
        <w:t xml:space="preserve">On December </w:t>
      </w:r>
      <w:r>
        <w:rPr>
          <w:color w:val="504F4F"/>
          <w:spacing w:val="-13"/>
          <w:w w:val="105"/>
        </w:rPr>
        <w:t xml:space="preserve">16, </w:t>
      </w:r>
      <w:r>
        <w:rPr>
          <w:color w:val="504F4F"/>
          <w:spacing w:val="-3"/>
          <w:w w:val="105"/>
        </w:rPr>
        <w:t xml:space="preserve">2014, </w:t>
      </w:r>
      <w:r>
        <w:rPr>
          <w:color w:val="504F4F"/>
          <w:w w:val="105"/>
        </w:rPr>
        <w:t xml:space="preserve">the Senate passed the </w:t>
      </w:r>
      <w:r>
        <w:rPr>
          <w:color w:val="504F4F"/>
          <w:spacing w:val="-11"/>
          <w:w w:val="105"/>
        </w:rPr>
        <w:t xml:space="preserve">Tax </w:t>
      </w:r>
      <w:r>
        <w:rPr>
          <w:color w:val="504F4F"/>
          <w:w w:val="105"/>
        </w:rPr>
        <w:t xml:space="preserve">Increase Prevention Act of </w:t>
      </w:r>
      <w:r>
        <w:rPr>
          <w:color w:val="504F4F"/>
          <w:spacing w:val="-3"/>
          <w:w w:val="105"/>
        </w:rPr>
        <w:t xml:space="preserve">2014 </w:t>
      </w:r>
      <w:proofErr w:type="gramStart"/>
      <w:r>
        <w:rPr>
          <w:color w:val="504F4F"/>
          <w:w w:val="105"/>
        </w:rPr>
        <w:t xml:space="preserve">by </w:t>
      </w:r>
      <w:r>
        <w:rPr>
          <w:color w:val="504F4F"/>
          <w:spacing w:val="4"/>
          <w:w w:val="105"/>
        </w:rPr>
        <w:t xml:space="preserve"> </w:t>
      </w:r>
      <w:r>
        <w:rPr>
          <w:color w:val="504F4F"/>
          <w:w w:val="105"/>
        </w:rPr>
        <w:t>a</w:t>
      </w:r>
      <w:proofErr w:type="gramEnd"/>
      <w:r>
        <w:rPr>
          <w:color w:val="504F4F"/>
          <w:w w:val="103"/>
        </w:rPr>
        <w:t xml:space="preserve"> </w:t>
      </w:r>
      <w:r>
        <w:rPr>
          <w:color w:val="504F4F"/>
          <w:w w:val="105"/>
        </w:rPr>
        <w:t>vote</w:t>
      </w:r>
      <w:r>
        <w:rPr>
          <w:color w:val="504F4F"/>
          <w:spacing w:val="21"/>
          <w:w w:val="105"/>
        </w:rPr>
        <w:t xml:space="preserve"> </w:t>
      </w:r>
      <w:r>
        <w:rPr>
          <w:color w:val="504F4F"/>
          <w:w w:val="105"/>
        </w:rPr>
        <w:t>of</w:t>
      </w:r>
      <w:r>
        <w:rPr>
          <w:color w:val="504F4F"/>
          <w:spacing w:val="30"/>
          <w:w w:val="105"/>
        </w:rPr>
        <w:t xml:space="preserve"> </w:t>
      </w:r>
      <w:r>
        <w:rPr>
          <w:color w:val="504F4F"/>
          <w:w w:val="105"/>
        </w:rPr>
        <w:t>76</w:t>
      </w:r>
      <w:r>
        <w:rPr>
          <w:color w:val="504F4F"/>
          <w:spacing w:val="4"/>
          <w:w w:val="105"/>
        </w:rPr>
        <w:t xml:space="preserve"> </w:t>
      </w:r>
      <w:r>
        <w:rPr>
          <w:color w:val="504F4F"/>
          <w:w w:val="105"/>
        </w:rPr>
        <w:t>to</w:t>
      </w:r>
      <w:r>
        <w:rPr>
          <w:color w:val="504F4F"/>
          <w:spacing w:val="15"/>
          <w:w w:val="105"/>
        </w:rPr>
        <w:t xml:space="preserve"> </w:t>
      </w:r>
      <w:r>
        <w:rPr>
          <w:color w:val="504F4F"/>
          <w:spacing w:val="-14"/>
          <w:w w:val="105"/>
        </w:rPr>
        <w:t>16.</w:t>
      </w:r>
      <w:r>
        <w:rPr>
          <w:color w:val="504F4F"/>
          <w:spacing w:val="-32"/>
          <w:w w:val="105"/>
        </w:rPr>
        <w:t xml:space="preserve"> </w:t>
      </w:r>
      <w:r>
        <w:rPr>
          <w:color w:val="504F4F"/>
          <w:w w:val="105"/>
        </w:rPr>
        <w:t>The</w:t>
      </w:r>
      <w:r>
        <w:rPr>
          <w:color w:val="504F4F"/>
          <w:spacing w:val="15"/>
          <w:w w:val="105"/>
        </w:rPr>
        <w:t xml:space="preserve"> </w:t>
      </w:r>
      <w:r>
        <w:rPr>
          <w:color w:val="504F4F"/>
          <w:w w:val="105"/>
        </w:rPr>
        <w:t>House</w:t>
      </w:r>
      <w:r>
        <w:rPr>
          <w:color w:val="504F4F"/>
          <w:spacing w:val="22"/>
          <w:w w:val="105"/>
        </w:rPr>
        <w:t xml:space="preserve"> </w:t>
      </w:r>
      <w:r>
        <w:rPr>
          <w:color w:val="504F4F"/>
          <w:w w:val="105"/>
        </w:rPr>
        <w:t>had</w:t>
      </w:r>
      <w:r>
        <w:rPr>
          <w:color w:val="504F4F"/>
          <w:spacing w:val="23"/>
          <w:w w:val="105"/>
        </w:rPr>
        <w:t xml:space="preserve"> </w:t>
      </w:r>
      <w:r>
        <w:rPr>
          <w:color w:val="504F4F"/>
          <w:w w:val="105"/>
        </w:rPr>
        <w:t>passed</w:t>
      </w:r>
      <w:r>
        <w:rPr>
          <w:color w:val="504F4F"/>
          <w:spacing w:val="25"/>
          <w:w w:val="105"/>
        </w:rPr>
        <w:t xml:space="preserve"> </w:t>
      </w:r>
      <w:r>
        <w:rPr>
          <w:color w:val="504F4F"/>
          <w:w w:val="105"/>
        </w:rPr>
        <w:t>the</w:t>
      </w:r>
      <w:r>
        <w:rPr>
          <w:color w:val="504F4F"/>
          <w:spacing w:val="18"/>
          <w:w w:val="105"/>
        </w:rPr>
        <w:t xml:space="preserve"> </w:t>
      </w:r>
      <w:r>
        <w:rPr>
          <w:color w:val="504F4F"/>
          <w:w w:val="105"/>
        </w:rPr>
        <w:t>legislation</w:t>
      </w:r>
      <w:r>
        <w:rPr>
          <w:color w:val="504F4F"/>
          <w:spacing w:val="35"/>
          <w:w w:val="105"/>
        </w:rPr>
        <w:t xml:space="preserve"> </w:t>
      </w:r>
      <w:r>
        <w:rPr>
          <w:color w:val="504F4F"/>
          <w:w w:val="105"/>
        </w:rPr>
        <w:t>on</w:t>
      </w:r>
      <w:r>
        <w:rPr>
          <w:color w:val="504F4F"/>
          <w:spacing w:val="11"/>
          <w:w w:val="105"/>
        </w:rPr>
        <w:t xml:space="preserve"> </w:t>
      </w:r>
      <w:r>
        <w:rPr>
          <w:color w:val="504F4F"/>
          <w:w w:val="105"/>
        </w:rPr>
        <w:t>December</w:t>
      </w:r>
      <w:r>
        <w:rPr>
          <w:color w:val="504F4F"/>
          <w:spacing w:val="29"/>
          <w:w w:val="105"/>
        </w:rPr>
        <w:t xml:space="preserve"> </w:t>
      </w:r>
      <w:r>
        <w:rPr>
          <w:color w:val="504F4F"/>
          <w:spacing w:val="-13"/>
          <w:w w:val="105"/>
        </w:rPr>
        <w:t>3,</w:t>
      </w:r>
      <w:r>
        <w:rPr>
          <w:color w:val="504F4F"/>
          <w:spacing w:val="-24"/>
          <w:w w:val="105"/>
        </w:rPr>
        <w:t xml:space="preserve"> </w:t>
      </w:r>
      <w:r>
        <w:rPr>
          <w:color w:val="504F4F"/>
          <w:w w:val="105"/>
        </w:rPr>
        <w:t>2014</w:t>
      </w:r>
      <w:r>
        <w:rPr>
          <w:color w:val="504F4F"/>
          <w:spacing w:val="13"/>
          <w:w w:val="105"/>
        </w:rPr>
        <w:t xml:space="preserve"> </w:t>
      </w:r>
      <w:r>
        <w:rPr>
          <w:color w:val="504F4F"/>
          <w:w w:val="105"/>
        </w:rPr>
        <w:t>by</w:t>
      </w:r>
      <w:r>
        <w:rPr>
          <w:color w:val="504F4F"/>
          <w:spacing w:val="22"/>
          <w:w w:val="105"/>
        </w:rPr>
        <w:t xml:space="preserve"> </w:t>
      </w:r>
      <w:r>
        <w:rPr>
          <w:color w:val="504F4F"/>
          <w:w w:val="105"/>
        </w:rPr>
        <w:t>a</w:t>
      </w:r>
      <w:r>
        <w:rPr>
          <w:color w:val="504F4F"/>
          <w:spacing w:val="10"/>
          <w:w w:val="105"/>
        </w:rPr>
        <w:t xml:space="preserve"> </w:t>
      </w:r>
      <w:r>
        <w:rPr>
          <w:color w:val="504F4F"/>
          <w:w w:val="105"/>
        </w:rPr>
        <w:t>vote</w:t>
      </w:r>
      <w:r>
        <w:rPr>
          <w:color w:val="504F4F"/>
          <w:spacing w:val="20"/>
          <w:w w:val="105"/>
        </w:rPr>
        <w:t xml:space="preserve"> </w:t>
      </w:r>
      <w:r>
        <w:rPr>
          <w:color w:val="504F4F"/>
          <w:w w:val="105"/>
        </w:rPr>
        <w:t>of</w:t>
      </w:r>
      <w:r>
        <w:rPr>
          <w:color w:val="504F4F"/>
          <w:spacing w:val="-53"/>
          <w:w w:val="105"/>
        </w:rPr>
        <w:t xml:space="preserve"> </w:t>
      </w:r>
      <w:r>
        <w:rPr>
          <w:color w:val="504F4F"/>
          <w:w w:val="105"/>
        </w:rPr>
        <w:t>378</w:t>
      </w:r>
      <w:r>
        <w:rPr>
          <w:color w:val="504F4F"/>
          <w:spacing w:val="6"/>
          <w:w w:val="105"/>
        </w:rPr>
        <w:t xml:space="preserve"> </w:t>
      </w:r>
      <w:r>
        <w:rPr>
          <w:color w:val="504F4F"/>
          <w:w w:val="105"/>
        </w:rPr>
        <w:t>to</w:t>
      </w:r>
      <w:r>
        <w:rPr>
          <w:color w:val="504F4F"/>
          <w:spacing w:val="16"/>
          <w:w w:val="105"/>
        </w:rPr>
        <w:t xml:space="preserve"> </w:t>
      </w:r>
      <w:r>
        <w:rPr>
          <w:color w:val="504F4F"/>
          <w:w w:val="105"/>
        </w:rPr>
        <w:t>46.</w:t>
      </w:r>
      <w:r>
        <w:rPr>
          <w:color w:val="504F4F"/>
          <w:spacing w:val="-12"/>
          <w:w w:val="105"/>
        </w:rPr>
        <w:t xml:space="preserve"> </w:t>
      </w:r>
      <w:r>
        <w:rPr>
          <w:color w:val="504F4F"/>
          <w:w w:val="105"/>
        </w:rPr>
        <w:t>The</w:t>
      </w:r>
      <w:r>
        <w:rPr>
          <w:color w:val="504F4F"/>
          <w:spacing w:val="28"/>
          <w:w w:val="105"/>
        </w:rPr>
        <w:t xml:space="preserve"> </w:t>
      </w:r>
      <w:r>
        <w:rPr>
          <w:color w:val="504F4F"/>
          <w:w w:val="105"/>
        </w:rPr>
        <w:t>President</w:t>
      </w:r>
      <w:r>
        <w:rPr>
          <w:color w:val="504F4F"/>
          <w:spacing w:val="35"/>
          <w:w w:val="105"/>
        </w:rPr>
        <w:t xml:space="preserve"> </w:t>
      </w:r>
      <w:r>
        <w:rPr>
          <w:color w:val="504F4F"/>
          <w:w w:val="105"/>
        </w:rPr>
        <w:t>is</w:t>
      </w:r>
      <w:r>
        <w:rPr>
          <w:color w:val="504F4F"/>
          <w:spacing w:val="20"/>
          <w:w w:val="105"/>
        </w:rPr>
        <w:t xml:space="preserve"> </w:t>
      </w:r>
      <w:r>
        <w:rPr>
          <w:color w:val="504F4F"/>
          <w:w w:val="105"/>
        </w:rPr>
        <w:t>expected</w:t>
      </w:r>
      <w:r>
        <w:rPr>
          <w:color w:val="504F4F"/>
          <w:spacing w:val="34"/>
          <w:w w:val="105"/>
        </w:rPr>
        <w:t xml:space="preserve"> </w:t>
      </w:r>
      <w:r>
        <w:rPr>
          <w:color w:val="504F4F"/>
          <w:w w:val="105"/>
        </w:rPr>
        <w:t>to</w:t>
      </w:r>
      <w:r>
        <w:rPr>
          <w:color w:val="504F4F"/>
          <w:spacing w:val="25"/>
          <w:w w:val="105"/>
        </w:rPr>
        <w:t xml:space="preserve"> </w:t>
      </w:r>
      <w:r>
        <w:rPr>
          <w:color w:val="504F4F"/>
          <w:w w:val="105"/>
        </w:rPr>
        <w:t>sign</w:t>
      </w:r>
      <w:r>
        <w:rPr>
          <w:color w:val="504F4F"/>
          <w:spacing w:val="14"/>
          <w:w w:val="105"/>
        </w:rPr>
        <w:t xml:space="preserve"> </w:t>
      </w:r>
      <w:r>
        <w:rPr>
          <w:color w:val="504F4F"/>
          <w:w w:val="105"/>
        </w:rPr>
        <w:t>the</w:t>
      </w:r>
      <w:r>
        <w:rPr>
          <w:color w:val="504F4F"/>
          <w:spacing w:val="23"/>
          <w:w w:val="105"/>
        </w:rPr>
        <w:t xml:space="preserve"> </w:t>
      </w:r>
      <w:r>
        <w:rPr>
          <w:color w:val="504F4F"/>
          <w:w w:val="105"/>
        </w:rPr>
        <w:t>bill</w:t>
      </w:r>
      <w:r>
        <w:rPr>
          <w:color w:val="504F4F"/>
          <w:spacing w:val="24"/>
          <w:w w:val="105"/>
        </w:rPr>
        <w:t xml:space="preserve"> </w:t>
      </w:r>
      <w:r>
        <w:rPr>
          <w:color w:val="504F4F"/>
          <w:w w:val="105"/>
        </w:rPr>
        <w:t>into</w:t>
      </w:r>
      <w:r>
        <w:rPr>
          <w:color w:val="504F4F"/>
          <w:spacing w:val="20"/>
          <w:w w:val="105"/>
        </w:rPr>
        <w:t xml:space="preserve"> </w:t>
      </w:r>
      <w:r>
        <w:rPr>
          <w:color w:val="504F4F"/>
          <w:w w:val="105"/>
        </w:rPr>
        <w:t>law.</w:t>
      </w:r>
      <w:r>
        <w:rPr>
          <w:color w:val="504F4F"/>
          <w:spacing w:val="-15"/>
          <w:w w:val="105"/>
        </w:rPr>
        <w:t xml:space="preserve"> </w:t>
      </w:r>
      <w:r>
        <w:rPr>
          <w:color w:val="504F4F"/>
          <w:w w:val="105"/>
        </w:rPr>
        <w:t>The</w:t>
      </w:r>
      <w:r>
        <w:rPr>
          <w:color w:val="504F4F"/>
          <w:spacing w:val="22"/>
          <w:w w:val="105"/>
        </w:rPr>
        <w:t xml:space="preserve"> </w:t>
      </w:r>
      <w:r>
        <w:rPr>
          <w:color w:val="504F4F"/>
          <w:w w:val="105"/>
        </w:rPr>
        <w:t>following</w:t>
      </w:r>
      <w:r>
        <w:rPr>
          <w:color w:val="504F4F"/>
          <w:spacing w:val="18"/>
          <w:w w:val="105"/>
        </w:rPr>
        <w:t xml:space="preserve"> </w:t>
      </w:r>
      <w:r>
        <w:rPr>
          <w:color w:val="504F4F"/>
          <w:w w:val="105"/>
        </w:rPr>
        <w:t>information</w:t>
      </w:r>
      <w:r>
        <w:rPr>
          <w:color w:val="504F4F"/>
          <w:spacing w:val="-52"/>
          <w:w w:val="105"/>
        </w:rPr>
        <w:t xml:space="preserve"> </w:t>
      </w:r>
      <w:proofErr w:type="gramStart"/>
      <w:r>
        <w:rPr>
          <w:color w:val="504F4F"/>
          <w:w w:val="105"/>
        </w:rPr>
        <w:t>provides  summaries</w:t>
      </w:r>
      <w:proofErr w:type="gramEnd"/>
      <w:r>
        <w:rPr>
          <w:color w:val="504F4F"/>
          <w:w w:val="105"/>
        </w:rPr>
        <w:t xml:space="preserve"> of  the tax provisions  contained in the</w:t>
      </w:r>
      <w:r>
        <w:rPr>
          <w:color w:val="504F4F"/>
          <w:spacing w:val="54"/>
          <w:w w:val="105"/>
        </w:rPr>
        <w:t xml:space="preserve"> </w:t>
      </w:r>
      <w:r>
        <w:rPr>
          <w:color w:val="504F4F"/>
          <w:w w:val="105"/>
        </w:rPr>
        <w:t>legislation.</w:t>
      </w:r>
    </w:p>
    <w:p w:rsidR="00BE5BAC" w:rsidRDefault="00BE5BAC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BE5BAC" w:rsidRDefault="00DB1E67">
      <w:pPr>
        <w:ind w:left="3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504F4F"/>
          <w:sz w:val="24"/>
        </w:rPr>
        <w:t>Extension of Expiring</w:t>
      </w:r>
      <w:r>
        <w:rPr>
          <w:rFonts w:ascii="Arial"/>
          <w:b/>
          <w:color w:val="504F4F"/>
          <w:spacing w:val="23"/>
          <w:sz w:val="24"/>
        </w:rPr>
        <w:t xml:space="preserve"> </w:t>
      </w:r>
      <w:r>
        <w:rPr>
          <w:rFonts w:ascii="Arial"/>
          <w:b/>
          <w:color w:val="504F4F"/>
          <w:sz w:val="24"/>
        </w:rPr>
        <w:t>Provisions</w:t>
      </w:r>
    </w:p>
    <w:p w:rsidR="00BE5BAC" w:rsidRDefault="00DB1E67">
      <w:pPr>
        <w:pStyle w:val="BodyText"/>
        <w:spacing w:before="34" w:line="261" w:lineRule="auto"/>
        <w:ind w:left="361" w:right="380" w:firstLine="0"/>
        <w:jc w:val="both"/>
      </w:pPr>
      <w:r>
        <w:rPr>
          <w:color w:val="504F4F"/>
          <w:w w:val="110"/>
        </w:rPr>
        <w:t>The</w:t>
      </w:r>
      <w:r>
        <w:rPr>
          <w:color w:val="504F4F"/>
          <w:spacing w:val="-24"/>
          <w:w w:val="110"/>
        </w:rPr>
        <w:t xml:space="preserve"> </w:t>
      </w:r>
      <w:r>
        <w:rPr>
          <w:color w:val="504F4F"/>
          <w:w w:val="110"/>
        </w:rPr>
        <w:t>law</w:t>
      </w:r>
      <w:r>
        <w:rPr>
          <w:color w:val="504F4F"/>
          <w:spacing w:val="-26"/>
          <w:w w:val="110"/>
        </w:rPr>
        <w:t xml:space="preserve"> </w:t>
      </w:r>
      <w:r>
        <w:rPr>
          <w:color w:val="504F4F"/>
          <w:w w:val="110"/>
        </w:rPr>
        <w:t>extends</w:t>
      </w:r>
      <w:r>
        <w:rPr>
          <w:color w:val="504F4F"/>
          <w:spacing w:val="-20"/>
          <w:w w:val="110"/>
        </w:rPr>
        <w:t xml:space="preserve"> </w:t>
      </w:r>
      <w:r>
        <w:rPr>
          <w:color w:val="504F4F"/>
          <w:w w:val="110"/>
        </w:rPr>
        <w:t>the</w:t>
      </w:r>
      <w:r>
        <w:rPr>
          <w:color w:val="504F4F"/>
          <w:spacing w:val="-22"/>
          <w:w w:val="110"/>
        </w:rPr>
        <w:t xml:space="preserve"> </w:t>
      </w:r>
      <w:r>
        <w:rPr>
          <w:color w:val="504F4F"/>
          <w:w w:val="110"/>
        </w:rPr>
        <w:t>following</w:t>
      </w:r>
      <w:r>
        <w:rPr>
          <w:color w:val="504F4F"/>
          <w:spacing w:val="-22"/>
          <w:w w:val="110"/>
        </w:rPr>
        <w:t xml:space="preserve"> </w:t>
      </w:r>
      <w:r>
        <w:rPr>
          <w:color w:val="504F4F"/>
          <w:w w:val="110"/>
        </w:rPr>
        <w:t>tax</w:t>
      </w:r>
      <w:r>
        <w:rPr>
          <w:color w:val="504F4F"/>
          <w:spacing w:val="-19"/>
          <w:w w:val="110"/>
        </w:rPr>
        <w:t xml:space="preserve"> </w:t>
      </w:r>
      <w:r>
        <w:rPr>
          <w:color w:val="504F4F"/>
          <w:w w:val="110"/>
        </w:rPr>
        <w:t>provisions</w:t>
      </w:r>
      <w:r>
        <w:rPr>
          <w:color w:val="504F4F"/>
          <w:spacing w:val="-10"/>
          <w:w w:val="110"/>
        </w:rPr>
        <w:t xml:space="preserve"> </w:t>
      </w:r>
      <w:r>
        <w:rPr>
          <w:color w:val="504F4F"/>
          <w:w w:val="110"/>
        </w:rPr>
        <w:t>that</w:t>
      </w:r>
      <w:r>
        <w:rPr>
          <w:color w:val="504F4F"/>
          <w:spacing w:val="-17"/>
          <w:w w:val="110"/>
        </w:rPr>
        <w:t xml:space="preserve"> </w:t>
      </w:r>
      <w:r>
        <w:rPr>
          <w:color w:val="504F4F"/>
          <w:w w:val="110"/>
        </w:rPr>
        <w:t>had</w:t>
      </w:r>
      <w:r>
        <w:rPr>
          <w:color w:val="504F4F"/>
          <w:spacing w:val="-10"/>
          <w:w w:val="110"/>
        </w:rPr>
        <w:t xml:space="preserve"> </w:t>
      </w:r>
      <w:r>
        <w:rPr>
          <w:color w:val="504F4F"/>
          <w:w w:val="110"/>
        </w:rPr>
        <w:t>expired</w:t>
      </w:r>
      <w:r>
        <w:rPr>
          <w:color w:val="504F4F"/>
          <w:spacing w:val="-16"/>
          <w:w w:val="110"/>
        </w:rPr>
        <w:t xml:space="preserve"> </w:t>
      </w:r>
      <w:r>
        <w:rPr>
          <w:color w:val="504F4F"/>
          <w:w w:val="110"/>
        </w:rPr>
        <w:t>on</w:t>
      </w:r>
      <w:r>
        <w:rPr>
          <w:color w:val="504F4F"/>
          <w:spacing w:val="-19"/>
          <w:w w:val="110"/>
        </w:rPr>
        <w:t xml:space="preserve"> </w:t>
      </w:r>
      <w:r>
        <w:rPr>
          <w:color w:val="504F4F"/>
          <w:w w:val="110"/>
        </w:rPr>
        <w:t>December</w:t>
      </w:r>
      <w:r>
        <w:rPr>
          <w:color w:val="504F4F"/>
          <w:spacing w:val="-10"/>
          <w:w w:val="110"/>
        </w:rPr>
        <w:t xml:space="preserve"> </w:t>
      </w:r>
      <w:r>
        <w:rPr>
          <w:color w:val="504F4F"/>
          <w:spacing w:val="-9"/>
          <w:w w:val="110"/>
        </w:rPr>
        <w:t>31</w:t>
      </w:r>
      <w:proofErr w:type="gramStart"/>
      <w:r>
        <w:rPr>
          <w:color w:val="504F4F"/>
          <w:spacing w:val="-9"/>
          <w:w w:val="110"/>
        </w:rPr>
        <w:t>,2013</w:t>
      </w:r>
      <w:proofErr w:type="gramEnd"/>
      <w:r>
        <w:rPr>
          <w:color w:val="504F4F"/>
          <w:spacing w:val="-9"/>
          <w:w w:val="110"/>
        </w:rPr>
        <w:t>.</w:t>
      </w:r>
      <w:r>
        <w:rPr>
          <w:color w:val="504F4F"/>
          <w:spacing w:val="-37"/>
          <w:w w:val="110"/>
        </w:rPr>
        <w:t xml:space="preserve"> </w:t>
      </w:r>
    </w:p>
    <w:p w:rsidR="00AB06E8" w:rsidRDefault="00DB1E67" w:rsidP="00AB06E8">
      <w:pPr>
        <w:pStyle w:val="BodyText"/>
        <w:spacing w:before="124" w:line="266" w:lineRule="auto"/>
        <w:ind w:left="366" w:right="378" w:firstLine="4"/>
        <w:jc w:val="both"/>
        <w:rPr>
          <w:color w:val="504F4F"/>
          <w:spacing w:val="4"/>
          <w:w w:val="105"/>
        </w:rPr>
      </w:pPr>
      <w:r>
        <w:rPr>
          <w:b/>
          <w:color w:val="504F4F"/>
          <w:w w:val="105"/>
        </w:rPr>
        <w:t>State</w:t>
      </w:r>
      <w:r>
        <w:rPr>
          <w:b/>
          <w:color w:val="504F4F"/>
          <w:spacing w:val="20"/>
          <w:w w:val="105"/>
        </w:rPr>
        <w:t xml:space="preserve"> </w:t>
      </w:r>
      <w:r>
        <w:rPr>
          <w:b/>
          <w:color w:val="504F4F"/>
          <w:w w:val="105"/>
        </w:rPr>
        <w:t>and</w:t>
      </w:r>
      <w:r>
        <w:rPr>
          <w:b/>
          <w:color w:val="504F4F"/>
          <w:spacing w:val="9"/>
          <w:w w:val="105"/>
        </w:rPr>
        <w:t xml:space="preserve"> </w:t>
      </w:r>
      <w:r>
        <w:rPr>
          <w:b/>
          <w:color w:val="504F4F"/>
          <w:w w:val="105"/>
        </w:rPr>
        <w:t>local</w:t>
      </w:r>
      <w:r>
        <w:rPr>
          <w:b/>
          <w:color w:val="504F4F"/>
          <w:spacing w:val="32"/>
          <w:w w:val="105"/>
        </w:rPr>
        <w:t xml:space="preserve"> </w:t>
      </w:r>
      <w:r>
        <w:rPr>
          <w:b/>
          <w:color w:val="504F4F"/>
          <w:w w:val="105"/>
        </w:rPr>
        <w:t>general</w:t>
      </w:r>
      <w:r>
        <w:rPr>
          <w:b/>
          <w:color w:val="504F4F"/>
          <w:spacing w:val="35"/>
          <w:w w:val="105"/>
        </w:rPr>
        <w:t xml:space="preserve"> </w:t>
      </w:r>
      <w:r>
        <w:rPr>
          <w:b/>
          <w:color w:val="504F4F"/>
          <w:w w:val="105"/>
        </w:rPr>
        <w:t>sales</w:t>
      </w:r>
      <w:r>
        <w:rPr>
          <w:b/>
          <w:color w:val="504F4F"/>
          <w:spacing w:val="5"/>
          <w:w w:val="105"/>
        </w:rPr>
        <w:t xml:space="preserve"> </w:t>
      </w:r>
      <w:r>
        <w:rPr>
          <w:b/>
          <w:color w:val="504F4F"/>
          <w:w w:val="105"/>
        </w:rPr>
        <w:t>taxes</w:t>
      </w:r>
      <w:r>
        <w:rPr>
          <w:b/>
          <w:color w:val="504F4F"/>
          <w:spacing w:val="33"/>
          <w:w w:val="105"/>
        </w:rPr>
        <w:t xml:space="preserve"> </w:t>
      </w:r>
      <w:r>
        <w:rPr>
          <w:color w:val="504F4F"/>
          <w:w w:val="105"/>
        </w:rPr>
        <w:t>A</w:t>
      </w:r>
      <w:r>
        <w:rPr>
          <w:color w:val="504F4F"/>
          <w:spacing w:val="6"/>
          <w:w w:val="105"/>
        </w:rPr>
        <w:t xml:space="preserve"> </w:t>
      </w:r>
      <w:r>
        <w:rPr>
          <w:color w:val="504F4F"/>
          <w:w w:val="105"/>
        </w:rPr>
        <w:t>taxpayer</w:t>
      </w:r>
      <w:r>
        <w:rPr>
          <w:color w:val="504F4F"/>
          <w:spacing w:val="31"/>
          <w:w w:val="105"/>
        </w:rPr>
        <w:t xml:space="preserve"> </w:t>
      </w:r>
      <w:r>
        <w:rPr>
          <w:color w:val="504F4F"/>
          <w:w w:val="105"/>
        </w:rPr>
        <w:t>can</w:t>
      </w:r>
      <w:r>
        <w:rPr>
          <w:color w:val="504F4F"/>
          <w:spacing w:val="18"/>
          <w:w w:val="105"/>
        </w:rPr>
        <w:t xml:space="preserve"> </w:t>
      </w:r>
      <w:r>
        <w:rPr>
          <w:color w:val="504F4F"/>
          <w:w w:val="105"/>
        </w:rPr>
        <w:t>elect</w:t>
      </w:r>
      <w:r>
        <w:rPr>
          <w:color w:val="504F4F"/>
          <w:spacing w:val="2"/>
          <w:w w:val="105"/>
        </w:rPr>
        <w:t xml:space="preserve"> </w:t>
      </w:r>
      <w:r>
        <w:rPr>
          <w:color w:val="504F4F"/>
          <w:w w:val="105"/>
        </w:rPr>
        <w:t>to</w:t>
      </w:r>
      <w:r>
        <w:rPr>
          <w:color w:val="504F4F"/>
          <w:spacing w:val="12"/>
          <w:w w:val="105"/>
        </w:rPr>
        <w:t xml:space="preserve"> </w:t>
      </w:r>
      <w:r>
        <w:rPr>
          <w:color w:val="504F4F"/>
          <w:w w:val="105"/>
        </w:rPr>
        <w:t>deduct</w:t>
      </w:r>
      <w:r>
        <w:rPr>
          <w:color w:val="504F4F"/>
          <w:spacing w:val="17"/>
          <w:w w:val="105"/>
        </w:rPr>
        <w:t xml:space="preserve"> </w:t>
      </w:r>
      <w:r>
        <w:rPr>
          <w:color w:val="504F4F"/>
          <w:w w:val="105"/>
        </w:rPr>
        <w:t>state</w:t>
      </w:r>
      <w:r>
        <w:rPr>
          <w:color w:val="504F4F"/>
          <w:spacing w:val="5"/>
          <w:w w:val="105"/>
        </w:rPr>
        <w:t xml:space="preserve"> </w:t>
      </w:r>
      <w:r>
        <w:rPr>
          <w:color w:val="504F4F"/>
          <w:w w:val="105"/>
        </w:rPr>
        <w:t>and</w:t>
      </w:r>
      <w:r>
        <w:rPr>
          <w:color w:val="504F4F"/>
          <w:spacing w:val="-53"/>
          <w:w w:val="105"/>
        </w:rPr>
        <w:t xml:space="preserve"> </w:t>
      </w:r>
      <w:r>
        <w:rPr>
          <w:color w:val="504F4F"/>
          <w:w w:val="105"/>
        </w:rPr>
        <w:t>l</w:t>
      </w:r>
      <w:r w:rsidR="00AB06E8">
        <w:rPr>
          <w:color w:val="504F4F"/>
          <w:w w:val="105"/>
        </w:rPr>
        <w:t xml:space="preserve">ocal income taxes or state and </w:t>
      </w:r>
      <w:proofErr w:type="gramStart"/>
      <w:r>
        <w:rPr>
          <w:color w:val="504F4F"/>
          <w:w w:val="105"/>
        </w:rPr>
        <w:t>local  general</w:t>
      </w:r>
      <w:proofErr w:type="gramEnd"/>
      <w:r>
        <w:rPr>
          <w:color w:val="504F4F"/>
          <w:w w:val="105"/>
        </w:rPr>
        <w:t xml:space="preserve">  sales taxes  as an itemized  deduction, but</w:t>
      </w:r>
      <w:r>
        <w:rPr>
          <w:color w:val="504F4F"/>
          <w:spacing w:val="-45"/>
          <w:w w:val="105"/>
        </w:rPr>
        <w:t xml:space="preserve"> </w:t>
      </w:r>
      <w:r>
        <w:rPr>
          <w:color w:val="504F4F"/>
          <w:w w:val="105"/>
        </w:rPr>
        <w:t>not</w:t>
      </w:r>
      <w:r>
        <w:rPr>
          <w:color w:val="504F4F"/>
          <w:spacing w:val="11"/>
          <w:w w:val="105"/>
        </w:rPr>
        <w:t xml:space="preserve"> </w:t>
      </w:r>
      <w:r>
        <w:rPr>
          <w:color w:val="504F4F"/>
          <w:w w:val="105"/>
        </w:rPr>
        <w:t>both.</w:t>
      </w:r>
      <w:r>
        <w:rPr>
          <w:color w:val="504F4F"/>
          <w:spacing w:val="-19"/>
          <w:w w:val="105"/>
        </w:rPr>
        <w:t xml:space="preserve"> </w:t>
      </w:r>
      <w:r>
        <w:rPr>
          <w:color w:val="504F4F"/>
          <w:w w:val="105"/>
        </w:rPr>
        <w:t>This</w:t>
      </w:r>
      <w:r>
        <w:rPr>
          <w:color w:val="504F4F"/>
          <w:spacing w:val="21"/>
          <w:w w:val="105"/>
        </w:rPr>
        <w:t xml:space="preserve"> </w:t>
      </w:r>
      <w:r>
        <w:rPr>
          <w:color w:val="504F4F"/>
          <w:w w:val="105"/>
        </w:rPr>
        <w:t>election</w:t>
      </w:r>
      <w:r>
        <w:rPr>
          <w:color w:val="504F4F"/>
          <w:spacing w:val="17"/>
          <w:w w:val="105"/>
        </w:rPr>
        <w:t xml:space="preserve"> </w:t>
      </w:r>
      <w:r>
        <w:rPr>
          <w:color w:val="504F4F"/>
          <w:w w:val="105"/>
        </w:rPr>
        <w:t>was</w:t>
      </w:r>
      <w:r>
        <w:rPr>
          <w:color w:val="504F4F"/>
          <w:spacing w:val="15"/>
          <w:w w:val="105"/>
        </w:rPr>
        <w:t xml:space="preserve"> </w:t>
      </w:r>
      <w:r>
        <w:rPr>
          <w:color w:val="504F4F"/>
          <w:w w:val="105"/>
        </w:rPr>
        <w:t>set</w:t>
      </w:r>
      <w:r>
        <w:rPr>
          <w:color w:val="504F4F"/>
          <w:spacing w:val="4"/>
          <w:w w:val="105"/>
        </w:rPr>
        <w:t xml:space="preserve"> </w:t>
      </w:r>
      <w:r>
        <w:rPr>
          <w:color w:val="504F4F"/>
          <w:w w:val="105"/>
        </w:rPr>
        <w:t>to</w:t>
      </w:r>
      <w:r>
        <w:rPr>
          <w:color w:val="504F4F"/>
          <w:spacing w:val="15"/>
          <w:w w:val="105"/>
        </w:rPr>
        <w:t xml:space="preserve"> </w:t>
      </w:r>
      <w:r>
        <w:rPr>
          <w:color w:val="504F4F"/>
          <w:w w:val="105"/>
        </w:rPr>
        <w:t>expire</w:t>
      </w:r>
      <w:r>
        <w:rPr>
          <w:color w:val="504F4F"/>
          <w:spacing w:val="11"/>
          <w:w w:val="105"/>
        </w:rPr>
        <w:t xml:space="preserve"> </w:t>
      </w:r>
      <w:r>
        <w:rPr>
          <w:color w:val="504F4F"/>
          <w:w w:val="105"/>
        </w:rPr>
        <w:t>for</w:t>
      </w:r>
      <w:r>
        <w:rPr>
          <w:color w:val="504F4F"/>
          <w:spacing w:val="8"/>
          <w:w w:val="105"/>
        </w:rPr>
        <w:t xml:space="preserve"> </w:t>
      </w:r>
      <w:r>
        <w:rPr>
          <w:color w:val="504F4F"/>
          <w:w w:val="105"/>
        </w:rPr>
        <w:t>sales</w:t>
      </w:r>
      <w:r>
        <w:rPr>
          <w:color w:val="504F4F"/>
          <w:spacing w:val="3"/>
          <w:w w:val="105"/>
        </w:rPr>
        <w:t xml:space="preserve"> </w:t>
      </w:r>
      <w:r>
        <w:rPr>
          <w:color w:val="504F4F"/>
          <w:w w:val="105"/>
        </w:rPr>
        <w:t>taxes</w:t>
      </w:r>
      <w:r>
        <w:rPr>
          <w:color w:val="504F4F"/>
          <w:spacing w:val="17"/>
          <w:w w:val="105"/>
        </w:rPr>
        <w:t xml:space="preserve"> </w:t>
      </w:r>
      <w:r>
        <w:rPr>
          <w:color w:val="504F4F"/>
          <w:w w:val="105"/>
        </w:rPr>
        <w:t>paid</w:t>
      </w:r>
      <w:r>
        <w:rPr>
          <w:color w:val="504F4F"/>
          <w:spacing w:val="29"/>
          <w:w w:val="105"/>
        </w:rPr>
        <w:t xml:space="preserve"> </w:t>
      </w:r>
      <w:r>
        <w:rPr>
          <w:color w:val="504F4F"/>
          <w:w w:val="105"/>
        </w:rPr>
        <w:t>after</w:t>
      </w:r>
      <w:r>
        <w:rPr>
          <w:color w:val="504F4F"/>
          <w:spacing w:val="11"/>
          <w:w w:val="105"/>
        </w:rPr>
        <w:t xml:space="preserve"> </w:t>
      </w:r>
      <w:r>
        <w:rPr>
          <w:color w:val="504F4F"/>
          <w:w w:val="105"/>
        </w:rPr>
        <w:t>December</w:t>
      </w:r>
      <w:r>
        <w:rPr>
          <w:color w:val="504F4F"/>
          <w:spacing w:val="23"/>
          <w:w w:val="105"/>
        </w:rPr>
        <w:t xml:space="preserve"> </w:t>
      </w:r>
      <w:r>
        <w:rPr>
          <w:color w:val="504F4F"/>
          <w:spacing w:val="-20"/>
          <w:w w:val="115"/>
        </w:rPr>
        <w:t>31,</w:t>
      </w:r>
      <w:r>
        <w:rPr>
          <w:color w:val="504F4F"/>
          <w:spacing w:val="-38"/>
          <w:w w:val="115"/>
        </w:rPr>
        <w:t xml:space="preserve"> </w:t>
      </w:r>
      <w:r>
        <w:rPr>
          <w:color w:val="504F4F"/>
          <w:w w:val="105"/>
        </w:rPr>
        <w:t>2013.</w:t>
      </w:r>
      <w:r>
        <w:rPr>
          <w:color w:val="504F4F"/>
          <w:spacing w:val="-24"/>
          <w:w w:val="105"/>
        </w:rPr>
        <w:t xml:space="preserve"> </w:t>
      </w:r>
      <w:r>
        <w:rPr>
          <w:color w:val="504F4F"/>
          <w:w w:val="105"/>
        </w:rPr>
        <w:t>The</w:t>
      </w:r>
      <w:r>
        <w:rPr>
          <w:color w:val="504F4F"/>
          <w:spacing w:val="-53"/>
          <w:w w:val="105"/>
        </w:rPr>
        <w:t xml:space="preserve"> </w:t>
      </w:r>
      <w:r>
        <w:rPr>
          <w:color w:val="504F4F"/>
          <w:w w:val="105"/>
        </w:rPr>
        <w:t>new</w:t>
      </w:r>
      <w:r>
        <w:rPr>
          <w:color w:val="504F4F"/>
          <w:spacing w:val="21"/>
          <w:w w:val="105"/>
        </w:rPr>
        <w:t xml:space="preserve"> </w:t>
      </w:r>
      <w:r>
        <w:rPr>
          <w:color w:val="504F4F"/>
          <w:w w:val="105"/>
        </w:rPr>
        <w:t>law</w:t>
      </w:r>
      <w:r>
        <w:rPr>
          <w:color w:val="504F4F"/>
          <w:spacing w:val="13"/>
          <w:w w:val="105"/>
        </w:rPr>
        <w:t xml:space="preserve"> </w:t>
      </w:r>
      <w:r>
        <w:rPr>
          <w:color w:val="504F4F"/>
          <w:w w:val="105"/>
        </w:rPr>
        <w:t>extends</w:t>
      </w:r>
      <w:r>
        <w:rPr>
          <w:color w:val="504F4F"/>
          <w:spacing w:val="14"/>
          <w:w w:val="105"/>
        </w:rPr>
        <w:t xml:space="preserve"> </w:t>
      </w:r>
      <w:r>
        <w:rPr>
          <w:color w:val="504F4F"/>
          <w:w w:val="105"/>
        </w:rPr>
        <w:t>this</w:t>
      </w:r>
      <w:r>
        <w:rPr>
          <w:color w:val="504F4F"/>
          <w:spacing w:val="27"/>
          <w:w w:val="105"/>
        </w:rPr>
        <w:t xml:space="preserve"> </w:t>
      </w:r>
      <w:r>
        <w:rPr>
          <w:color w:val="504F4F"/>
          <w:w w:val="105"/>
        </w:rPr>
        <w:t>election</w:t>
      </w:r>
      <w:r>
        <w:rPr>
          <w:color w:val="504F4F"/>
          <w:spacing w:val="27"/>
          <w:w w:val="105"/>
        </w:rPr>
        <w:t xml:space="preserve"> </w:t>
      </w:r>
      <w:r>
        <w:rPr>
          <w:color w:val="504F4F"/>
          <w:w w:val="105"/>
        </w:rPr>
        <w:t>for</w:t>
      </w:r>
      <w:r>
        <w:rPr>
          <w:color w:val="504F4F"/>
          <w:spacing w:val="7"/>
          <w:w w:val="105"/>
        </w:rPr>
        <w:t xml:space="preserve"> </w:t>
      </w:r>
      <w:r>
        <w:rPr>
          <w:color w:val="504F4F"/>
          <w:w w:val="105"/>
        </w:rPr>
        <w:t>the</w:t>
      </w:r>
      <w:r>
        <w:rPr>
          <w:color w:val="504F4F"/>
          <w:spacing w:val="23"/>
          <w:w w:val="105"/>
        </w:rPr>
        <w:t xml:space="preserve"> </w:t>
      </w:r>
      <w:r>
        <w:rPr>
          <w:color w:val="504F4F"/>
          <w:spacing w:val="-3"/>
          <w:w w:val="105"/>
        </w:rPr>
        <w:t>2014</w:t>
      </w:r>
      <w:r>
        <w:rPr>
          <w:color w:val="504F4F"/>
          <w:w w:val="105"/>
        </w:rPr>
        <w:t xml:space="preserve"> tax</w:t>
      </w:r>
      <w:r>
        <w:rPr>
          <w:color w:val="504F4F"/>
          <w:spacing w:val="10"/>
          <w:w w:val="105"/>
        </w:rPr>
        <w:t xml:space="preserve"> </w:t>
      </w:r>
      <w:r>
        <w:rPr>
          <w:color w:val="504F4F"/>
          <w:w w:val="105"/>
        </w:rPr>
        <w:t>year</w:t>
      </w:r>
      <w:r>
        <w:rPr>
          <w:color w:val="504F4F"/>
          <w:spacing w:val="24"/>
          <w:w w:val="105"/>
        </w:rPr>
        <w:t xml:space="preserve"> </w:t>
      </w:r>
      <w:r>
        <w:rPr>
          <w:color w:val="504F4F"/>
          <w:w w:val="105"/>
        </w:rPr>
        <w:t>and</w:t>
      </w:r>
      <w:r>
        <w:rPr>
          <w:color w:val="504F4F"/>
          <w:spacing w:val="24"/>
          <w:w w:val="105"/>
        </w:rPr>
        <w:t xml:space="preserve"> </w:t>
      </w:r>
      <w:r>
        <w:rPr>
          <w:color w:val="504F4F"/>
          <w:w w:val="105"/>
        </w:rPr>
        <w:t>expires</w:t>
      </w:r>
      <w:r>
        <w:rPr>
          <w:color w:val="504F4F"/>
          <w:spacing w:val="20"/>
          <w:w w:val="105"/>
        </w:rPr>
        <w:t xml:space="preserve"> </w:t>
      </w:r>
      <w:r>
        <w:rPr>
          <w:color w:val="504F4F"/>
          <w:w w:val="105"/>
        </w:rPr>
        <w:t>for</w:t>
      </w:r>
      <w:r>
        <w:rPr>
          <w:color w:val="504F4F"/>
          <w:spacing w:val="13"/>
          <w:w w:val="105"/>
        </w:rPr>
        <w:t xml:space="preserve"> </w:t>
      </w:r>
      <w:r>
        <w:rPr>
          <w:color w:val="504F4F"/>
          <w:w w:val="105"/>
        </w:rPr>
        <w:t>sales</w:t>
      </w:r>
      <w:r>
        <w:rPr>
          <w:color w:val="504F4F"/>
          <w:spacing w:val="8"/>
          <w:w w:val="105"/>
        </w:rPr>
        <w:t xml:space="preserve"> </w:t>
      </w:r>
      <w:r>
        <w:rPr>
          <w:color w:val="504F4F"/>
          <w:w w:val="105"/>
        </w:rPr>
        <w:t>taxes</w:t>
      </w:r>
      <w:r>
        <w:rPr>
          <w:color w:val="504F4F"/>
          <w:spacing w:val="27"/>
          <w:w w:val="105"/>
        </w:rPr>
        <w:t xml:space="preserve"> </w:t>
      </w:r>
      <w:r>
        <w:rPr>
          <w:color w:val="504F4F"/>
          <w:w w:val="105"/>
        </w:rPr>
        <w:t>paid</w:t>
      </w:r>
      <w:r>
        <w:rPr>
          <w:color w:val="504F4F"/>
          <w:spacing w:val="34"/>
          <w:w w:val="105"/>
        </w:rPr>
        <w:t xml:space="preserve"> </w:t>
      </w:r>
      <w:r>
        <w:rPr>
          <w:color w:val="504F4F"/>
          <w:w w:val="105"/>
        </w:rPr>
        <w:t>after</w:t>
      </w:r>
      <w:r>
        <w:rPr>
          <w:color w:val="504F4F"/>
          <w:spacing w:val="-54"/>
          <w:w w:val="105"/>
        </w:rPr>
        <w:t xml:space="preserve"> </w:t>
      </w:r>
      <w:r>
        <w:rPr>
          <w:color w:val="504F4F"/>
          <w:w w:val="105"/>
        </w:rPr>
        <w:t>December</w:t>
      </w:r>
      <w:r>
        <w:rPr>
          <w:color w:val="504F4F"/>
          <w:spacing w:val="28"/>
          <w:w w:val="105"/>
        </w:rPr>
        <w:t xml:space="preserve"> </w:t>
      </w:r>
      <w:r>
        <w:rPr>
          <w:color w:val="504F4F"/>
          <w:spacing w:val="-21"/>
          <w:w w:val="115"/>
        </w:rPr>
        <w:t>31,</w:t>
      </w:r>
      <w:r>
        <w:rPr>
          <w:color w:val="504F4F"/>
          <w:spacing w:val="-19"/>
          <w:w w:val="115"/>
        </w:rPr>
        <w:t xml:space="preserve"> </w:t>
      </w:r>
      <w:r>
        <w:rPr>
          <w:color w:val="504F4F"/>
          <w:spacing w:val="-4"/>
          <w:w w:val="105"/>
        </w:rPr>
        <w:t>2014.</w:t>
      </w:r>
      <w:r>
        <w:rPr>
          <w:color w:val="504F4F"/>
          <w:spacing w:val="4"/>
          <w:w w:val="105"/>
        </w:rPr>
        <w:t xml:space="preserve"> </w:t>
      </w:r>
    </w:p>
    <w:p w:rsidR="00BE5BAC" w:rsidRDefault="00AB06E8" w:rsidP="00AB06E8">
      <w:pPr>
        <w:pStyle w:val="BodyText"/>
        <w:spacing w:before="124" w:line="266" w:lineRule="auto"/>
        <w:ind w:left="366" w:right="378" w:firstLine="4"/>
        <w:jc w:val="both"/>
      </w:pPr>
      <w:proofErr w:type="gramStart"/>
      <w:r>
        <w:rPr>
          <w:b/>
          <w:color w:val="504F4F"/>
          <w:w w:val="105"/>
        </w:rPr>
        <w:t>Tui</w:t>
      </w:r>
      <w:r w:rsidR="00DB1E67">
        <w:rPr>
          <w:b/>
          <w:color w:val="504F4F"/>
          <w:spacing w:val="-5"/>
          <w:w w:val="110"/>
        </w:rPr>
        <w:t xml:space="preserve">tion </w:t>
      </w:r>
      <w:r w:rsidR="00DB1E67">
        <w:rPr>
          <w:b/>
          <w:color w:val="504F4F"/>
          <w:w w:val="110"/>
        </w:rPr>
        <w:t>and fees deduction.</w:t>
      </w:r>
      <w:proofErr w:type="gramEnd"/>
      <w:r w:rsidR="00DB1E67">
        <w:rPr>
          <w:b/>
          <w:color w:val="504F4F"/>
          <w:w w:val="110"/>
        </w:rPr>
        <w:t xml:space="preserve"> </w:t>
      </w:r>
      <w:r w:rsidR="00DB1E67">
        <w:rPr>
          <w:color w:val="504F4F"/>
          <w:w w:val="110"/>
        </w:rPr>
        <w:t>A taxpayer can deduct as an</w:t>
      </w:r>
      <w:r w:rsidR="00DB1E67">
        <w:rPr>
          <w:color w:val="504F4F"/>
          <w:spacing w:val="21"/>
          <w:w w:val="110"/>
        </w:rPr>
        <w:t xml:space="preserve"> </w:t>
      </w:r>
      <w:r w:rsidR="00DB1E67">
        <w:rPr>
          <w:color w:val="504F4F"/>
          <w:w w:val="110"/>
        </w:rPr>
        <w:t>above-the-line</w:t>
      </w:r>
      <w:r w:rsidR="00DB1E67">
        <w:rPr>
          <w:color w:val="504F4F"/>
          <w:w w:val="108"/>
        </w:rPr>
        <w:t xml:space="preserve"> </w:t>
      </w:r>
      <w:r w:rsidR="00DB1E67">
        <w:rPr>
          <w:color w:val="504F4F"/>
          <w:w w:val="110"/>
        </w:rPr>
        <w:t>deduction</w:t>
      </w:r>
      <w:r w:rsidR="00DB1E67">
        <w:rPr>
          <w:color w:val="504F4F"/>
          <w:spacing w:val="1"/>
          <w:w w:val="110"/>
        </w:rPr>
        <w:t xml:space="preserve"> </w:t>
      </w:r>
      <w:r w:rsidR="00DB1E67">
        <w:rPr>
          <w:color w:val="504F4F"/>
          <w:w w:val="110"/>
        </w:rPr>
        <w:t>certain</w:t>
      </w:r>
      <w:r w:rsidR="00DB1E67">
        <w:rPr>
          <w:color w:val="504F4F"/>
          <w:spacing w:val="-3"/>
          <w:w w:val="110"/>
        </w:rPr>
        <w:t xml:space="preserve"> </w:t>
      </w:r>
      <w:r w:rsidR="00DB1E67">
        <w:rPr>
          <w:color w:val="504F4F"/>
          <w:w w:val="110"/>
        </w:rPr>
        <w:t>qualified</w:t>
      </w:r>
      <w:r w:rsidR="00DB1E67">
        <w:rPr>
          <w:color w:val="504F4F"/>
          <w:spacing w:val="-4"/>
          <w:w w:val="110"/>
        </w:rPr>
        <w:t xml:space="preserve"> </w:t>
      </w:r>
      <w:r w:rsidR="00DB1E67">
        <w:rPr>
          <w:color w:val="504F4F"/>
          <w:w w:val="110"/>
        </w:rPr>
        <w:t>education</w:t>
      </w:r>
      <w:r w:rsidR="00DB1E67">
        <w:rPr>
          <w:color w:val="504F4F"/>
          <w:spacing w:val="-1"/>
          <w:w w:val="110"/>
        </w:rPr>
        <w:t xml:space="preserve"> </w:t>
      </w:r>
      <w:r w:rsidR="00DB1E67">
        <w:rPr>
          <w:color w:val="504F4F"/>
          <w:w w:val="110"/>
        </w:rPr>
        <w:t>expenses</w:t>
      </w:r>
      <w:r w:rsidR="00DB1E67">
        <w:rPr>
          <w:color w:val="504F4F"/>
          <w:spacing w:val="-9"/>
          <w:w w:val="110"/>
        </w:rPr>
        <w:t xml:space="preserve"> </w:t>
      </w:r>
      <w:r w:rsidR="00DB1E67">
        <w:rPr>
          <w:color w:val="504F4F"/>
          <w:w w:val="110"/>
        </w:rPr>
        <w:t>paid</w:t>
      </w:r>
      <w:r w:rsidR="00DB1E67">
        <w:rPr>
          <w:color w:val="504F4F"/>
          <w:spacing w:val="-7"/>
          <w:w w:val="110"/>
        </w:rPr>
        <w:t xml:space="preserve"> </w:t>
      </w:r>
      <w:r w:rsidR="00DB1E67">
        <w:rPr>
          <w:color w:val="504F4F"/>
          <w:w w:val="110"/>
        </w:rPr>
        <w:t>for</w:t>
      </w:r>
      <w:r w:rsidR="00DB1E67">
        <w:rPr>
          <w:color w:val="504F4F"/>
          <w:spacing w:val="-15"/>
          <w:w w:val="110"/>
        </w:rPr>
        <w:t xml:space="preserve"> </w:t>
      </w:r>
      <w:r w:rsidR="00DB1E67">
        <w:rPr>
          <w:color w:val="504F4F"/>
          <w:w w:val="110"/>
        </w:rPr>
        <w:t>eligible</w:t>
      </w:r>
      <w:r w:rsidR="00DB1E67">
        <w:rPr>
          <w:color w:val="504F4F"/>
          <w:spacing w:val="-8"/>
          <w:w w:val="110"/>
        </w:rPr>
        <w:t xml:space="preserve"> </w:t>
      </w:r>
      <w:r w:rsidR="00DB1E67">
        <w:rPr>
          <w:color w:val="504F4F"/>
          <w:w w:val="110"/>
        </w:rPr>
        <w:t>students.</w:t>
      </w:r>
      <w:r w:rsidR="00DB1E67">
        <w:rPr>
          <w:color w:val="504F4F"/>
          <w:spacing w:val="-39"/>
          <w:w w:val="110"/>
        </w:rPr>
        <w:t xml:space="preserve"> </w:t>
      </w:r>
      <w:r w:rsidR="00DB1E67">
        <w:rPr>
          <w:color w:val="504F4F"/>
          <w:w w:val="110"/>
        </w:rPr>
        <w:t>The</w:t>
      </w:r>
      <w:r w:rsidR="00DB1E67">
        <w:rPr>
          <w:color w:val="504F4F"/>
          <w:spacing w:val="-6"/>
          <w:w w:val="110"/>
        </w:rPr>
        <w:t xml:space="preserve"> </w:t>
      </w:r>
      <w:r w:rsidR="00DB1E67">
        <w:rPr>
          <w:color w:val="504F4F"/>
          <w:w w:val="110"/>
        </w:rPr>
        <w:t>deduction</w:t>
      </w:r>
      <w:r w:rsidR="00DB1E67">
        <w:rPr>
          <w:color w:val="504F4F"/>
          <w:w w:val="108"/>
        </w:rPr>
        <w:t xml:space="preserve"> </w:t>
      </w:r>
      <w:r w:rsidR="00DB1E67">
        <w:rPr>
          <w:color w:val="504F4F"/>
          <w:w w:val="110"/>
        </w:rPr>
        <w:t>is</w:t>
      </w:r>
      <w:r w:rsidR="00DB1E67">
        <w:rPr>
          <w:color w:val="504F4F"/>
          <w:spacing w:val="-40"/>
          <w:w w:val="110"/>
        </w:rPr>
        <w:t xml:space="preserve"> </w:t>
      </w:r>
      <w:r w:rsidR="00DB1E67">
        <w:rPr>
          <w:color w:val="504F4F"/>
          <w:w w:val="110"/>
        </w:rPr>
        <w:t>claimed</w:t>
      </w:r>
      <w:r w:rsidR="00DB1E67">
        <w:rPr>
          <w:color w:val="504F4F"/>
          <w:spacing w:val="-31"/>
          <w:w w:val="110"/>
        </w:rPr>
        <w:t xml:space="preserve"> </w:t>
      </w:r>
      <w:r w:rsidR="00DB1E67">
        <w:rPr>
          <w:color w:val="504F4F"/>
          <w:w w:val="110"/>
        </w:rPr>
        <w:t>on</w:t>
      </w:r>
      <w:r w:rsidR="00DB1E67">
        <w:rPr>
          <w:color w:val="504F4F"/>
          <w:spacing w:val="-40"/>
          <w:w w:val="110"/>
        </w:rPr>
        <w:t xml:space="preserve"> </w:t>
      </w:r>
      <w:r w:rsidR="00DB1E67">
        <w:rPr>
          <w:color w:val="504F4F"/>
          <w:w w:val="110"/>
        </w:rPr>
        <w:t>Form</w:t>
      </w:r>
      <w:r w:rsidR="00DB1E67">
        <w:rPr>
          <w:color w:val="504F4F"/>
          <w:spacing w:val="-35"/>
          <w:w w:val="110"/>
        </w:rPr>
        <w:t xml:space="preserve"> </w:t>
      </w:r>
      <w:r w:rsidR="00DB1E67">
        <w:rPr>
          <w:color w:val="504F4F"/>
          <w:spacing w:val="-11"/>
          <w:w w:val="110"/>
        </w:rPr>
        <w:t>8917,</w:t>
      </w:r>
      <w:r w:rsidR="00DB1E67">
        <w:rPr>
          <w:color w:val="504F4F"/>
          <w:spacing w:val="-43"/>
          <w:w w:val="110"/>
        </w:rPr>
        <w:t xml:space="preserve"> </w:t>
      </w:r>
      <w:r w:rsidR="00DB1E67">
        <w:rPr>
          <w:i/>
          <w:color w:val="504F4F"/>
          <w:w w:val="110"/>
          <w:sz w:val="20"/>
        </w:rPr>
        <w:t>Tuition</w:t>
      </w:r>
      <w:r w:rsidR="00DB1E67">
        <w:rPr>
          <w:i/>
          <w:color w:val="504F4F"/>
          <w:spacing w:val="-37"/>
          <w:w w:val="110"/>
          <w:sz w:val="20"/>
        </w:rPr>
        <w:t xml:space="preserve"> </w:t>
      </w:r>
      <w:r w:rsidR="00DB1E67">
        <w:rPr>
          <w:i/>
          <w:color w:val="504F4F"/>
          <w:w w:val="110"/>
          <w:sz w:val="20"/>
        </w:rPr>
        <w:t>and</w:t>
      </w:r>
      <w:r w:rsidR="00DB1E67">
        <w:rPr>
          <w:i/>
          <w:color w:val="504F4F"/>
          <w:spacing w:val="-28"/>
          <w:w w:val="110"/>
          <w:sz w:val="20"/>
        </w:rPr>
        <w:t xml:space="preserve"> </w:t>
      </w:r>
      <w:r w:rsidR="00DB1E67">
        <w:rPr>
          <w:i/>
          <w:color w:val="504F4F"/>
          <w:w w:val="110"/>
          <w:sz w:val="20"/>
        </w:rPr>
        <w:t>Fees</w:t>
      </w:r>
      <w:r w:rsidR="00DB1E67">
        <w:rPr>
          <w:i/>
          <w:color w:val="504F4F"/>
          <w:spacing w:val="-30"/>
          <w:w w:val="110"/>
          <w:sz w:val="20"/>
        </w:rPr>
        <w:t xml:space="preserve"> </w:t>
      </w:r>
      <w:r w:rsidR="00DB1E67">
        <w:rPr>
          <w:i/>
          <w:color w:val="504F4F"/>
          <w:w w:val="110"/>
          <w:sz w:val="20"/>
        </w:rPr>
        <w:t>Deduction,</w:t>
      </w:r>
      <w:r w:rsidR="00DB1E67">
        <w:rPr>
          <w:i/>
          <w:color w:val="504F4F"/>
          <w:spacing w:val="-24"/>
          <w:w w:val="110"/>
          <w:sz w:val="20"/>
        </w:rPr>
        <w:t xml:space="preserve"> </w:t>
      </w:r>
      <w:r w:rsidR="00DB1E67">
        <w:rPr>
          <w:color w:val="504F4F"/>
          <w:w w:val="110"/>
        </w:rPr>
        <w:t>and</w:t>
      </w:r>
      <w:r w:rsidR="00DB1E67">
        <w:rPr>
          <w:color w:val="504F4F"/>
          <w:spacing w:val="-40"/>
          <w:w w:val="110"/>
        </w:rPr>
        <w:t xml:space="preserve"> </w:t>
      </w:r>
      <w:r w:rsidR="00DB1E67">
        <w:rPr>
          <w:color w:val="504F4F"/>
          <w:w w:val="110"/>
        </w:rPr>
        <w:t>Form</w:t>
      </w:r>
      <w:r w:rsidR="00DB1E67">
        <w:rPr>
          <w:color w:val="504F4F"/>
          <w:spacing w:val="-35"/>
          <w:w w:val="110"/>
        </w:rPr>
        <w:t xml:space="preserve"> </w:t>
      </w:r>
      <w:r w:rsidR="00DB1E67">
        <w:rPr>
          <w:color w:val="504F4F"/>
          <w:w w:val="110"/>
        </w:rPr>
        <w:t>1040,</w:t>
      </w:r>
      <w:r w:rsidR="00DB1E67">
        <w:rPr>
          <w:color w:val="504F4F"/>
          <w:spacing w:val="-47"/>
          <w:w w:val="110"/>
        </w:rPr>
        <w:t xml:space="preserve"> </w:t>
      </w:r>
      <w:r w:rsidR="00DB1E67">
        <w:rPr>
          <w:color w:val="504F4F"/>
          <w:w w:val="110"/>
        </w:rPr>
        <w:t>line</w:t>
      </w:r>
      <w:r w:rsidR="00DB1E67">
        <w:rPr>
          <w:color w:val="504F4F"/>
          <w:spacing w:val="-40"/>
          <w:w w:val="110"/>
        </w:rPr>
        <w:t xml:space="preserve"> </w:t>
      </w:r>
      <w:r w:rsidR="00DB1E67">
        <w:rPr>
          <w:color w:val="504F4F"/>
          <w:w w:val="110"/>
        </w:rPr>
        <w:t>34.This</w:t>
      </w:r>
      <w:r w:rsidR="00DB1E67">
        <w:rPr>
          <w:color w:val="504F4F"/>
          <w:spacing w:val="-35"/>
          <w:w w:val="110"/>
        </w:rPr>
        <w:t xml:space="preserve"> </w:t>
      </w:r>
      <w:r w:rsidR="00DB1E67">
        <w:rPr>
          <w:color w:val="504F4F"/>
          <w:w w:val="110"/>
        </w:rPr>
        <w:t>deduction</w:t>
      </w:r>
      <w:r w:rsidR="00DB1E67">
        <w:rPr>
          <w:color w:val="504F4F"/>
          <w:w w:val="109"/>
        </w:rPr>
        <w:t xml:space="preserve"> </w:t>
      </w:r>
      <w:r w:rsidR="00DB1E67">
        <w:rPr>
          <w:color w:val="504F4F"/>
          <w:w w:val="110"/>
        </w:rPr>
        <w:t>was</w:t>
      </w:r>
      <w:r w:rsidR="00DB1E67">
        <w:rPr>
          <w:color w:val="504F4F"/>
          <w:spacing w:val="4"/>
          <w:w w:val="110"/>
        </w:rPr>
        <w:t xml:space="preserve"> </w:t>
      </w:r>
      <w:r w:rsidR="00DB1E67">
        <w:rPr>
          <w:color w:val="504F4F"/>
          <w:w w:val="110"/>
        </w:rPr>
        <w:t>set</w:t>
      </w:r>
      <w:r w:rsidR="00DB1E67">
        <w:rPr>
          <w:color w:val="504F4F"/>
          <w:spacing w:val="-12"/>
          <w:w w:val="110"/>
        </w:rPr>
        <w:t xml:space="preserve"> </w:t>
      </w:r>
      <w:r w:rsidR="00DB1E67">
        <w:rPr>
          <w:color w:val="504F4F"/>
          <w:w w:val="110"/>
        </w:rPr>
        <w:t>to</w:t>
      </w:r>
      <w:r w:rsidR="00DB1E67">
        <w:rPr>
          <w:color w:val="504F4F"/>
          <w:spacing w:val="-3"/>
          <w:w w:val="110"/>
        </w:rPr>
        <w:t xml:space="preserve"> </w:t>
      </w:r>
      <w:r w:rsidR="00DB1E67">
        <w:rPr>
          <w:color w:val="504F4F"/>
          <w:w w:val="110"/>
        </w:rPr>
        <w:t>expire</w:t>
      </w:r>
      <w:r w:rsidR="00DB1E67">
        <w:rPr>
          <w:color w:val="504F4F"/>
          <w:spacing w:val="-2"/>
          <w:w w:val="110"/>
        </w:rPr>
        <w:t xml:space="preserve"> </w:t>
      </w:r>
      <w:r w:rsidR="00DB1E67">
        <w:rPr>
          <w:color w:val="504F4F"/>
          <w:w w:val="110"/>
        </w:rPr>
        <w:t>for</w:t>
      </w:r>
      <w:r w:rsidR="00DB1E67">
        <w:rPr>
          <w:color w:val="504F4F"/>
          <w:spacing w:val="-9"/>
          <w:w w:val="110"/>
        </w:rPr>
        <w:t xml:space="preserve"> </w:t>
      </w:r>
      <w:r w:rsidR="00DB1E67">
        <w:rPr>
          <w:color w:val="504F4F"/>
          <w:w w:val="110"/>
        </w:rPr>
        <w:t>tuition</w:t>
      </w:r>
      <w:r w:rsidR="00DB1E67">
        <w:rPr>
          <w:color w:val="504F4F"/>
          <w:spacing w:val="9"/>
          <w:w w:val="110"/>
        </w:rPr>
        <w:t xml:space="preserve"> </w:t>
      </w:r>
      <w:r w:rsidR="00DB1E67">
        <w:rPr>
          <w:color w:val="504F4F"/>
          <w:w w:val="110"/>
        </w:rPr>
        <w:t>and</w:t>
      </w:r>
      <w:r w:rsidR="00DB1E67">
        <w:rPr>
          <w:color w:val="504F4F"/>
          <w:spacing w:val="-9"/>
          <w:w w:val="110"/>
        </w:rPr>
        <w:t xml:space="preserve"> </w:t>
      </w:r>
      <w:r w:rsidR="00DB1E67">
        <w:rPr>
          <w:color w:val="504F4F"/>
          <w:w w:val="110"/>
        </w:rPr>
        <w:t>fees</w:t>
      </w:r>
      <w:r w:rsidR="00DB1E67">
        <w:rPr>
          <w:color w:val="504F4F"/>
          <w:spacing w:val="-15"/>
          <w:w w:val="110"/>
        </w:rPr>
        <w:t xml:space="preserve"> </w:t>
      </w:r>
      <w:r w:rsidR="00DB1E67">
        <w:rPr>
          <w:color w:val="504F4F"/>
          <w:w w:val="110"/>
        </w:rPr>
        <w:t>paid</w:t>
      </w:r>
      <w:r w:rsidR="00DB1E67">
        <w:rPr>
          <w:color w:val="504F4F"/>
          <w:spacing w:val="6"/>
          <w:w w:val="110"/>
        </w:rPr>
        <w:t xml:space="preserve"> </w:t>
      </w:r>
      <w:r w:rsidR="00DB1E67">
        <w:rPr>
          <w:color w:val="504F4F"/>
          <w:w w:val="110"/>
        </w:rPr>
        <w:t>after</w:t>
      </w:r>
      <w:r w:rsidR="00DB1E67">
        <w:rPr>
          <w:color w:val="504F4F"/>
          <w:spacing w:val="-5"/>
          <w:w w:val="110"/>
        </w:rPr>
        <w:t xml:space="preserve"> </w:t>
      </w:r>
      <w:r w:rsidR="00DB1E67">
        <w:rPr>
          <w:color w:val="504F4F"/>
          <w:w w:val="110"/>
        </w:rPr>
        <w:t>December</w:t>
      </w:r>
      <w:r w:rsidR="00DB1E67">
        <w:rPr>
          <w:color w:val="504F4F"/>
          <w:spacing w:val="8"/>
          <w:w w:val="110"/>
        </w:rPr>
        <w:t xml:space="preserve"> </w:t>
      </w:r>
      <w:r w:rsidR="00DB1E67">
        <w:rPr>
          <w:color w:val="504F4F"/>
          <w:spacing w:val="-19"/>
          <w:w w:val="110"/>
        </w:rPr>
        <w:t>31,</w:t>
      </w:r>
      <w:r w:rsidR="00DB1E67">
        <w:rPr>
          <w:color w:val="504F4F"/>
          <w:spacing w:val="-36"/>
          <w:w w:val="110"/>
        </w:rPr>
        <w:t xml:space="preserve"> </w:t>
      </w:r>
      <w:r w:rsidR="00DB1E67">
        <w:rPr>
          <w:color w:val="504F4F"/>
          <w:w w:val="110"/>
        </w:rPr>
        <w:t>2013.The</w:t>
      </w:r>
      <w:r w:rsidR="00DB1E67">
        <w:rPr>
          <w:color w:val="504F4F"/>
          <w:spacing w:val="-8"/>
          <w:w w:val="110"/>
        </w:rPr>
        <w:t xml:space="preserve"> </w:t>
      </w:r>
      <w:r w:rsidR="00DB1E67">
        <w:rPr>
          <w:color w:val="504F4F"/>
          <w:w w:val="110"/>
        </w:rPr>
        <w:t>new</w:t>
      </w:r>
      <w:r w:rsidR="00DB1E67">
        <w:rPr>
          <w:color w:val="504F4F"/>
          <w:spacing w:val="-6"/>
          <w:w w:val="110"/>
        </w:rPr>
        <w:t xml:space="preserve"> </w:t>
      </w:r>
      <w:r w:rsidR="00DB1E67">
        <w:rPr>
          <w:color w:val="504F4F"/>
          <w:w w:val="110"/>
        </w:rPr>
        <w:t>law</w:t>
      </w:r>
      <w:r w:rsidR="00DB1E67">
        <w:rPr>
          <w:color w:val="504F4F"/>
          <w:spacing w:val="-9"/>
          <w:w w:val="110"/>
        </w:rPr>
        <w:t xml:space="preserve"> </w:t>
      </w:r>
      <w:r w:rsidR="00DB1E67">
        <w:rPr>
          <w:color w:val="504F4F"/>
          <w:w w:val="110"/>
        </w:rPr>
        <w:t>extends</w:t>
      </w:r>
      <w:r w:rsidR="00DB1E67">
        <w:rPr>
          <w:color w:val="504F4F"/>
          <w:w w:val="109"/>
        </w:rPr>
        <w:t xml:space="preserve"> </w:t>
      </w:r>
      <w:r w:rsidR="00DB1E67">
        <w:rPr>
          <w:color w:val="504F4F"/>
          <w:w w:val="110"/>
        </w:rPr>
        <w:t>this</w:t>
      </w:r>
      <w:r w:rsidR="00DB1E67">
        <w:rPr>
          <w:color w:val="504F4F"/>
          <w:spacing w:val="-7"/>
          <w:w w:val="110"/>
        </w:rPr>
        <w:t xml:space="preserve"> </w:t>
      </w:r>
      <w:r w:rsidR="00DB1E67">
        <w:rPr>
          <w:color w:val="504F4F"/>
          <w:w w:val="110"/>
        </w:rPr>
        <w:t>deduction</w:t>
      </w:r>
      <w:r w:rsidR="00DB1E67">
        <w:rPr>
          <w:color w:val="504F4F"/>
          <w:spacing w:val="-3"/>
          <w:w w:val="110"/>
        </w:rPr>
        <w:t xml:space="preserve"> </w:t>
      </w:r>
      <w:r w:rsidR="00DB1E67">
        <w:rPr>
          <w:color w:val="504F4F"/>
          <w:w w:val="110"/>
        </w:rPr>
        <w:t>for</w:t>
      </w:r>
      <w:r w:rsidR="00DB1E67">
        <w:rPr>
          <w:color w:val="504F4F"/>
          <w:spacing w:val="-14"/>
          <w:w w:val="110"/>
        </w:rPr>
        <w:t xml:space="preserve"> </w:t>
      </w:r>
      <w:r w:rsidR="00DB1E67">
        <w:rPr>
          <w:color w:val="504F4F"/>
          <w:w w:val="110"/>
        </w:rPr>
        <w:t>the</w:t>
      </w:r>
      <w:r w:rsidR="00DB1E67">
        <w:rPr>
          <w:color w:val="504F4F"/>
          <w:spacing w:val="-11"/>
          <w:w w:val="110"/>
        </w:rPr>
        <w:t xml:space="preserve"> </w:t>
      </w:r>
      <w:r w:rsidR="00DB1E67">
        <w:rPr>
          <w:color w:val="504F4F"/>
          <w:spacing w:val="-3"/>
          <w:w w:val="110"/>
        </w:rPr>
        <w:t>2014</w:t>
      </w:r>
      <w:r w:rsidR="00DB1E67">
        <w:rPr>
          <w:color w:val="504F4F"/>
          <w:spacing w:val="-15"/>
          <w:w w:val="110"/>
        </w:rPr>
        <w:t xml:space="preserve"> </w:t>
      </w:r>
      <w:r w:rsidR="00DB1E67">
        <w:rPr>
          <w:color w:val="504F4F"/>
          <w:w w:val="110"/>
        </w:rPr>
        <w:t>tax</w:t>
      </w:r>
      <w:r w:rsidR="00DB1E67">
        <w:rPr>
          <w:color w:val="504F4F"/>
          <w:spacing w:val="-16"/>
          <w:w w:val="110"/>
        </w:rPr>
        <w:t xml:space="preserve"> </w:t>
      </w:r>
      <w:r w:rsidR="00DB1E67">
        <w:rPr>
          <w:color w:val="504F4F"/>
          <w:w w:val="110"/>
        </w:rPr>
        <w:t>year</w:t>
      </w:r>
      <w:r w:rsidR="00DB1E67">
        <w:rPr>
          <w:color w:val="504F4F"/>
          <w:spacing w:val="-1"/>
          <w:w w:val="110"/>
        </w:rPr>
        <w:t xml:space="preserve"> </w:t>
      </w:r>
      <w:r w:rsidR="00DB1E67">
        <w:rPr>
          <w:color w:val="504F4F"/>
          <w:w w:val="110"/>
        </w:rPr>
        <w:t>and</w:t>
      </w:r>
      <w:r w:rsidR="00DB1E67">
        <w:rPr>
          <w:color w:val="504F4F"/>
          <w:spacing w:val="-9"/>
          <w:w w:val="110"/>
        </w:rPr>
        <w:t xml:space="preserve"> </w:t>
      </w:r>
      <w:r w:rsidR="00DB1E67">
        <w:rPr>
          <w:color w:val="504F4F"/>
          <w:w w:val="110"/>
        </w:rPr>
        <w:t>expires</w:t>
      </w:r>
      <w:r w:rsidR="00DB1E67">
        <w:rPr>
          <w:color w:val="504F4F"/>
          <w:spacing w:val="-10"/>
          <w:w w:val="110"/>
        </w:rPr>
        <w:t xml:space="preserve"> </w:t>
      </w:r>
      <w:r w:rsidR="00DB1E67">
        <w:rPr>
          <w:color w:val="504F4F"/>
          <w:w w:val="110"/>
        </w:rPr>
        <w:t>for</w:t>
      </w:r>
      <w:r w:rsidR="00DB1E67">
        <w:rPr>
          <w:color w:val="504F4F"/>
          <w:spacing w:val="-9"/>
          <w:w w:val="110"/>
        </w:rPr>
        <w:t xml:space="preserve"> </w:t>
      </w:r>
      <w:r w:rsidR="00DB1E67">
        <w:rPr>
          <w:color w:val="504F4F"/>
          <w:w w:val="110"/>
        </w:rPr>
        <w:t>tuition</w:t>
      </w:r>
      <w:r w:rsidR="00DB1E67">
        <w:rPr>
          <w:color w:val="504F4F"/>
          <w:spacing w:val="5"/>
          <w:w w:val="110"/>
        </w:rPr>
        <w:t xml:space="preserve"> </w:t>
      </w:r>
      <w:r w:rsidR="00DB1E67">
        <w:rPr>
          <w:color w:val="504F4F"/>
          <w:w w:val="110"/>
        </w:rPr>
        <w:t>and</w:t>
      </w:r>
      <w:r w:rsidR="00DB1E67">
        <w:rPr>
          <w:color w:val="504F4F"/>
          <w:spacing w:val="-9"/>
          <w:w w:val="110"/>
        </w:rPr>
        <w:t xml:space="preserve"> </w:t>
      </w:r>
      <w:r w:rsidR="00DB1E67">
        <w:rPr>
          <w:color w:val="504F4F"/>
          <w:w w:val="110"/>
        </w:rPr>
        <w:t>fees</w:t>
      </w:r>
      <w:r w:rsidR="00DB1E67">
        <w:rPr>
          <w:color w:val="504F4F"/>
          <w:spacing w:val="-17"/>
          <w:w w:val="110"/>
        </w:rPr>
        <w:t xml:space="preserve"> </w:t>
      </w:r>
      <w:r w:rsidR="00DB1E67">
        <w:rPr>
          <w:color w:val="504F4F"/>
          <w:w w:val="110"/>
        </w:rPr>
        <w:t>paid</w:t>
      </w:r>
      <w:r w:rsidR="00DB1E67">
        <w:rPr>
          <w:color w:val="504F4F"/>
          <w:spacing w:val="1"/>
          <w:w w:val="110"/>
        </w:rPr>
        <w:t xml:space="preserve"> </w:t>
      </w:r>
      <w:r w:rsidR="00DB1E67">
        <w:rPr>
          <w:color w:val="504F4F"/>
          <w:w w:val="110"/>
        </w:rPr>
        <w:t>after</w:t>
      </w:r>
      <w:r w:rsidR="00DB1E67">
        <w:rPr>
          <w:color w:val="504F4F"/>
          <w:spacing w:val="-6"/>
          <w:w w:val="110"/>
        </w:rPr>
        <w:t xml:space="preserve"> </w:t>
      </w:r>
      <w:r w:rsidR="00DB1E67">
        <w:rPr>
          <w:color w:val="504F4F"/>
          <w:w w:val="110"/>
        </w:rPr>
        <w:t>December</w:t>
      </w:r>
      <w:r w:rsidR="00DB1E67">
        <w:rPr>
          <w:color w:val="504F4F"/>
          <w:w w:val="107"/>
        </w:rPr>
        <w:t xml:space="preserve"> </w:t>
      </w:r>
      <w:r w:rsidR="00DB1E67">
        <w:rPr>
          <w:color w:val="504F4F"/>
          <w:spacing w:val="-19"/>
          <w:w w:val="110"/>
        </w:rPr>
        <w:t>31,</w:t>
      </w:r>
      <w:r w:rsidR="00DB1E67">
        <w:rPr>
          <w:color w:val="504F4F"/>
          <w:spacing w:val="-20"/>
          <w:w w:val="110"/>
        </w:rPr>
        <w:t xml:space="preserve"> </w:t>
      </w:r>
      <w:r w:rsidR="00DB1E67">
        <w:rPr>
          <w:color w:val="504F4F"/>
          <w:spacing w:val="-9"/>
          <w:w w:val="110"/>
        </w:rPr>
        <w:t>2014.</w:t>
      </w:r>
    </w:p>
    <w:p w:rsidR="00BE5BAC" w:rsidRDefault="00DB1E67">
      <w:pPr>
        <w:pStyle w:val="BodyText"/>
        <w:spacing w:before="119" w:line="268" w:lineRule="auto"/>
        <w:ind w:left="371" w:right="363" w:firstLine="4"/>
        <w:jc w:val="both"/>
      </w:pPr>
      <w:proofErr w:type="gramStart"/>
      <w:r>
        <w:rPr>
          <w:b/>
          <w:color w:val="504F4F"/>
          <w:w w:val="110"/>
        </w:rPr>
        <w:t>Section 179 expense deduction</w:t>
      </w:r>
      <w:r w:rsidR="00AB06E8">
        <w:rPr>
          <w:b/>
          <w:color w:val="504F4F"/>
          <w:w w:val="110"/>
        </w:rPr>
        <w:t>.</w:t>
      </w:r>
      <w:proofErr w:type="gramEnd"/>
      <w:r>
        <w:rPr>
          <w:b/>
          <w:color w:val="504F4F"/>
          <w:w w:val="110"/>
        </w:rPr>
        <w:t xml:space="preserve"> </w:t>
      </w:r>
      <w:r>
        <w:rPr>
          <w:color w:val="504F4F"/>
          <w:spacing w:val="-4"/>
          <w:w w:val="110"/>
        </w:rPr>
        <w:t xml:space="preserve">Taxpayers </w:t>
      </w:r>
      <w:r>
        <w:rPr>
          <w:color w:val="504F4F"/>
          <w:w w:val="110"/>
        </w:rPr>
        <w:t>can elect to expense the cost</w:t>
      </w:r>
      <w:r>
        <w:rPr>
          <w:color w:val="504F4F"/>
          <w:spacing w:val="40"/>
          <w:w w:val="110"/>
        </w:rPr>
        <w:t xml:space="preserve"> </w:t>
      </w:r>
      <w:r>
        <w:rPr>
          <w:color w:val="504F4F"/>
          <w:w w:val="110"/>
        </w:rPr>
        <w:t>of</w:t>
      </w:r>
      <w:r>
        <w:rPr>
          <w:color w:val="504F4F"/>
          <w:w w:val="94"/>
        </w:rPr>
        <w:t xml:space="preserve"> </w:t>
      </w:r>
      <w:r>
        <w:rPr>
          <w:color w:val="504F4F"/>
          <w:w w:val="110"/>
        </w:rPr>
        <w:t>property placed in service during the year rather than depreciate the cost over the</w:t>
      </w:r>
      <w:r>
        <w:rPr>
          <w:color w:val="504F4F"/>
          <w:spacing w:val="-9"/>
          <w:w w:val="110"/>
        </w:rPr>
        <w:t xml:space="preserve"> </w:t>
      </w:r>
      <w:r w:rsidR="00AB06E8">
        <w:rPr>
          <w:color w:val="504F4F"/>
          <w:w w:val="110"/>
        </w:rPr>
        <w:t>prop</w:t>
      </w:r>
      <w:r>
        <w:rPr>
          <w:color w:val="504F4F"/>
          <w:w w:val="110"/>
        </w:rPr>
        <w:t>erty's</w:t>
      </w:r>
      <w:r>
        <w:rPr>
          <w:color w:val="504F4F"/>
          <w:spacing w:val="-14"/>
          <w:w w:val="110"/>
        </w:rPr>
        <w:t xml:space="preserve"> </w:t>
      </w:r>
      <w:r>
        <w:rPr>
          <w:color w:val="504F4F"/>
          <w:w w:val="110"/>
        </w:rPr>
        <w:t>class</w:t>
      </w:r>
      <w:r>
        <w:rPr>
          <w:color w:val="504F4F"/>
          <w:spacing w:val="-13"/>
          <w:w w:val="110"/>
        </w:rPr>
        <w:t xml:space="preserve"> </w:t>
      </w:r>
      <w:r>
        <w:rPr>
          <w:color w:val="504F4F"/>
          <w:w w:val="110"/>
        </w:rPr>
        <w:t>life.</w:t>
      </w:r>
      <w:r>
        <w:rPr>
          <w:color w:val="504F4F"/>
          <w:spacing w:val="-35"/>
          <w:w w:val="110"/>
        </w:rPr>
        <w:t xml:space="preserve"> </w:t>
      </w:r>
      <w:r>
        <w:rPr>
          <w:color w:val="504F4F"/>
          <w:w w:val="110"/>
        </w:rPr>
        <w:t>The</w:t>
      </w:r>
      <w:r>
        <w:rPr>
          <w:color w:val="504F4F"/>
          <w:spacing w:val="-1"/>
          <w:w w:val="110"/>
        </w:rPr>
        <w:t xml:space="preserve"> </w:t>
      </w:r>
      <w:r>
        <w:rPr>
          <w:color w:val="504F4F"/>
          <w:w w:val="110"/>
        </w:rPr>
        <w:t>expense</w:t>
      </w:r>
      <w:r>
        <w:rPr>
          <w:color w:val="504F4F"/>
          <w:spacing w:val="-5"/>
          <w:w w:val="110"/>
        </w:rPr>
        <w:t xml:space="preserve"> </w:t>
      </w:r>
      <w:r>
        <w:rPr>
          <w:color w:val="504F4F"/>
          <w:w w:val="110"/>
        </w:rPr>
        <w:t>limit</w:t>
      </w:r>
      <w:r>
        <w:rPr>
          <w:color w:val="504F4F"/>
          <w:spacing w:val="-6"/>
          <w:w w:val="110"/>
        </w:rPr>
        <w:t xml:space="preserve"> </w:t>
      </w:r>
      <w:r>
        <w:rPr>
          <w:color w:val="504F4F"/>
          <w:w w:val="110"/>
        </w:rPr>
        <w:t xml:space="preserve">was </w:t>
      </w:r>
      <w:r>
        <w:rPr>
          <w:color w:val="504F4F"/>
          <w:w w:val="110"/>
          <w:sz w:val="18"/>
        </w:rPr>
        <w:t xml:space="preserve">$500,000 </w:t>
      </w:r>
      <w:r>
        <w:rPr>
          <w:color w:val="504F4F"/>
          <w:w w:val="110"/>
        </w:rPr>
        <w:t>for</w:t>
      </w:r>
      <w:r>
        <w:rPr>
          <w:color w:val="504F4F"/>
          <w:spacing w:val="-8"/>
          <w:w w:val="110"/>
        </w:rPr>
        <w:t xml:space="preserve"> </w:t>
      </w:r>
      <w:r>
        <w:rPr>
          <w:color w:val="504F4F"/>
          <w:w w:val="110"/>
        </w:rPr>
        <w:t>property</w:t>
      </w:r>
      <w:r>
        <w:rPr>
          <w:color w:val="504F4F"/>
          <w:spacing w:val="5"/>
          <w:w w:val="110"/>
        </w:rPr>
        <w:t xml:space="preserve"> </w:t>
      </w:r>
      <w:r>
        <w:rPr>
          <w:color w:val="504F4F"/>
          <w:w w:val="110"/>
        </w:rPr>
        <w:t>placed</w:t>
      </w:r>
      <w:r>
        <w:rPr>
          <w:color w:val="504F4F"/>
          <w:spacing w:val="5"/>
          <w:w w:val="110"/>
        </w:rPr>
        <w:t xml:space="preserve"> </w:t>
      </w:r>
      <w:r>
        <w:rPr>
          <w:color w:val="504F4F"/>
          <w:w w:val="110"/>
        </w:rPr>
        <w:t>in</w:t>
      </w:r>
      <w:r>
        <w:rPr>
          <w:color w:val="504F4F"/>
          <w:spacing w:val="-6"/>
          <w:w w:val="110"/>
        </w:rPr>
        <w:t xml:space="preserve"> </w:t>
      </w:r>
      <w:r>
        <w:rPr>
          <w:color w:val="504F4F"/>
          <w:w w:val="110"/>
        </w:rPr>
        <w:t>service</w:t>
      </w:r>
      <w:r>
        <w:rPr>
          <w:color w:val="504F4F"/>
          <w:spacing w:val="1"/>
          <w:w w:val="110"/>
        </w:rPr>
        <w:t xml:space="preserve"> </w:t>
      </w:r>
      <w:r>
        <w:rPr>
          <w:color w:val="504F4F"/>
          <w:w w:val="110"/>
        </w:rPr>
        <w:t>during</w:t>
      </w:r>
      <w:r>
        <w:rPr>
          <w:color w:val="504F4F"/>
          <w:spacing w:val="-10"/>
          <w:w w:val="110"/>
        </w:rPr>
        <w:t xml:space="preserve"> </w:t>
      </w:r>
      <w:r>
        <w:rPr>
          <w:color w:val="504F4F"/>
          <w:w w:val="110"/>
        </w:rPr>
        <w:t>tax</w:t>
      </w:r>
      <w:r>
        <w:rPr>
          <w:color w:val="504F4F"/>
          <w:w w:val="105"/>
        </w:rPr>
        <w:t xml:space="preserve"> </w:t>
      </w:r>
      <w:r>
        <w:rPr>
          <w:color w:val="504F4F"/>
          <w:w w:val="110"/>
        </w:rPr>
        <w:t>years</w:t>
      </w:r>
      <w:r>
        <w:rPr>
          <w:color w:val="504F4F"/>
          <w:spacing w:val="-9"/>
          <w:w w:val="110"/>
        </w:rPr>
        <w:t xml:space="preserve"> </w:t>
      </w:r>
      <w:r>
        <w:rPr>
          <w:color w:val="504F4F"/>
          <w:w w:val="110"/>
        </w:rPr>
        <w:t>2010</w:t>
      </w:r>
      <w:r>
        <w:rPr>
          <w:color w:val="504F4F"/>
          <w:spacing w:val="-21"/>
          <w:w w:val="110"/>
        </w:rPr>
        <w:t xml:space="preserve"> </w:t>
      </w:r>
      <w:r>
        <w:rPr>
          <w:color w:val="504F4F"/>
          <w:w w:val="110"/>
        </w:rPr>
        <w:t>through</w:t>
      </w:r>
      <w:r>
        <w:rPr>
          <w:color w:val="504F4F"/>
          <w:spacing w:val="-9"/>
          <w:w w:val="110"/>
        </w:rPr>
        <w:t xml:space="preserve"> </w:t>
      </w:r>
      <w:r>
        <w:rPr>
          <w:color w:val="504F4F"/>
          <w:spacing w:val="-4"/>
          <w:w w:val="110"/>
        </w:rPr>
        <w:t>2013</w:t>
      </w:r>
      <w:r>
        <w:rPr>
          <w:color w:val="504F4F"/>
          <w:spacing w:val="-39"/>
          <w:w w:val="110"/>
        </w:rPr>
        <w:t xml:space="preserve"> </w:t>
      </w:r>
      <w:r>
        <w:rPr>
          <w:color w:val="504F4F"/>
          <w:w w:val="110"/>
        </w:rPr>
        <w:t>with</w:t>
      </w:r>
      <w:r>
        <w:rPr>
          <w:color w:val="504F4F"/>
          <w:spacing w:val="-6"/>
          <w:w w:val="110"/>
        </w:rPr>
        <w:t xml:space="preserve"> </w:t>
      </w:r>
      <w:r>
        <w:rPr>
          <w:color w:val="504F4F"/>
          <w:w w:val="110"/>
        </w:rPr>
        <w:t>an</w:t>
      </w:r>
      <w:r>
        <w:rPr>
          <w:color w:val="504F4F"/>
          <w:spacing w:val="-20"/>
          <w:w w:val="110"/>
        </w:rPr>
        <w:t xml:space="preserve"> </w:t>
      </w:r>
      <w:r>
        <w:rPr>
          <w:color w:val="504F4F"/>
          <w:w w:val="110"/>
        </w:rPr>
        <w:t>investment</w:t>
      </w:r>
      <w:r>
        <w:rPr>
          <w:color w:val="504F4F"/>
          <w:spacing w:val="-10"/>
          <w:w w:val="110"/>
        </w:rPr>
        <w:t xml:space="preserve"> </w:t>
      </w:r>
      <w:r>
        <w:rPr>
          <w:color w:val="504F4F"/>
          <w:w w:val="110"/>
        </w:rPr>
        <w:t>limitation</w:t>
      </w:r>
      <w:r>
        <w:rPr>
          <w:color w:val="504F4F"/>
          <w:spacing w:val="-4"/>
          <w:w w:val="110"/>
        </w:rPr>
        <w:t xml:space="preserve"> </w:t>
      </w:r>
      <w:r>
        <w:rPr>
          <w:color w:val="504F4F"/>
          <w:w w:val="110"/>
        </w:rPr>
        <w:t>that</w:t>
      </w:r>
      <w:r>
        <w:rPr>
          <w:color w:val="504F4F"/>
          <w:spacing w:val="-17"/>
          <w:w w:val="110"/>
        </w:rPr>
        <w:t xml:space="preserve"> </w:t>
      </w:r>
      <w:r>
        <w:rPr>
          <w:color w:val="504F4F"/>
          <w:w w:val="110"/>
        </w:rPr>
        <w:t>began</w:t>
      </w:r>
      <w:r>
        <w:rPr>
          <w:color w:val="504F4F"/>
          <w:spacing w:val="-6"/>
          <w:w w:val="110"/>
        </w:rPr>
        <w:t xml:space="preserve"> </w:t>
      </w:r>
      <w:r>
        <w:rPr>
          <w:color w:val="504F4F"/>
          <w:w w:val="110"/>
        </w:rPr>
        <w:t>to</w:t>
      </w:r>
      <w:r>
        <w:rPr>
          <w:color w:val="504F4F"/>
          <w:spacing w:val="-20"/>
          <w:w w:val="110"/>
        </w:rPr>
        <w:t xml:space="preserve"> </w:t>
      </w:r>
      <w:proofErr w:type="spellStart"/>
      <w:r>
        <w:rPr>
          <w:color w:val="504F4F"/>
          <w:w w:val="110"/>
        </w:rPr>
        <w:t>phaseout</w:t>
      </w:r>
      <w:proofErr w:type="spellEnd"/>
      <w:r>
        <w:rPr>
          <w:color w:val="504F4F"/>
          <w:spacing w:val="-3"/>
          <w:w w:val="110"/>
        </w:rPr>
        <w:t xml:space="preserve"> </w:t>
      </w:r>
      <w:r>
        <w:rPr>
          <w:color w:val="504F4F"/>
          <w:w w:val="110"/>
        </w:rPr>
        <w:t>the</w:t>
      </w:r>
      <w:r>
        <w:rPr>
          <w:color w:val="504F4F"/>
          <w:spacing w:val="-14"/>
          <w:w w:val="110"/>
        </w:rPr>
        <w:t xml:space="preserve"> </w:t>
      </w:r>
      <w:r>
        <w:rPr>
          <w:color w:val="504F4F"/>
          <w:w w:val="110"/>
        </w:rPr>
        <w:t>deduction</w:t>
      </w:r>
      <w:r>
        <w:rPr>
          <w:color w:val="504F4F"/>
          <w:spacing w:val="-12"/>
          <w:w w:val="110"/>
        </w:rPr>
        <w:t xml:space="preserve"> </w:t>
      </w:r>
      <w:r>
        <w:rPr>
          <w:color w:val="504F4F"/>
          <w:w w:val="110"/>
        </w:rPr>
        <w:t>when</w:t>
      </w:r>
      <w:r>
        <w:rPr>
          <w:color w:val="504F4F"/>
          <w:spacing w:val="-4"/>
          <w:w w:val="110"/>
        </w:rPr>
        <w:t xml:space="preserve"> </w:t>
      </w:r>
      <w:r>
        <w:rPr>
          <w:color w:val="504F4F"/>
          <w:w w:val="110"/>
        </w:rPr>
        <w:t>the</w:t>
      </w:r>
      <w:r>
        <w:rPr>
          <w:color w:val="504F4F"/>
          <w:spacing w:val="-11"/>
          <w:w w:val="110"/>
        </w:rPr>
        <w:t xml:space="preserve"> </w:t>
      </w:r>
      <w:r>
        <w:rPr>
          <w:color w:val="504F4F"/>
          <w:w w:val="110"/>
        </w:rPr>
        <w:t>cost</w:t>
      </w:r>
      <w:r>
        <w:rPr>
          <w:color w:val="504F4F"/>
          <w:spacing w:val="-13"/>
          <w:w w:val="110"/>
        </w:rPr>
        <w:t xml:space="preserve"> </w:t>
      </w:r>
      <w:r>
        <w:rPr>
          <w:color w:val="504F4F"/>
          <w:w w:val="110"/>
        </w:rPr>
        <w:t>of</w:t>
      </w:r>
      <w:r>
        <w:rPr>
          <w:color w:val="504F4F"/>
          <w:spacing w:val="-1"/>
          <w:w w:val="110"/>
        </w:rPr>
        <w:t xml:space="preserve"> </w:t>
      </w:r>
      <w:r>
        <w:rPr>
          <w:color w:val="504F4F"/>
          <w:w w:val="110"/>
        </w:rPr>
        <w:t>Section</w:t>
      </w:r>
      <w:r>
        <w:rPr>
          <w:color w:val="504F4F"/>
          <w:spacing w:val="-9"/>
          <w:w w:val="110"/>
        </w:rPr>
        <w:t xml:space="preserve"> </w:t>
      </w:r>
      <w:r>
        <w:rPr>
          <w:color w:val="504F4F"/>
          <w:spacing w:val="-13"/>
          <w:w w:val="110"/>
        </w:rPr>
        <w:t>179</w:t>
      </w:r>
      <w:r>
        <w:rPr>
          <w:color w:val="504F4F"/>
          <w:spacing w:val="-17"/>
          <w:w w:val="110"/>
        </w:rPr>
        <w:t xml:space="preserve"> </w:t>
      </w:r>
      <w:r>
        <w:rPr>
          <w:color w:val="504F4F"/>
          <w:w w:val="110"/>
        </w:rPr>
        <w:t>property</w:t>
      </w:r>
      <w:r>
        <w:rPr>
          <w:color w:val="504F4F"/>
          <w:spacing w:val="-1"/>
          <w:w w:val="110"/>
        </w:rPr>
        <w:t xml:space="preserve"> </w:t>
      </w:r>
      <w:r>
        <w:rPr>
          <w:color w:val="504F4F"/>
          <w:w w:val="110"/>
        </w:rPr>
        <w:t>placed</w:t>
      </w:r>
      <w:r>
        <w:rPr>
          <w:color w:val="504F4F"/>
          <w:spacing w:val="-1"/>
          <w:w w:val="110"/>
        </w:rPr>
        <w:t xml:space="preserve"> </w:t>
      </w:r>
      <w:r>
        <w:rPr>
          <w:color w:val="504F4F"/>
          <w:w w:val="110"/>
        </w:rPr>
        <w:t>in</w:t>
      </w:r>
      <w:r>
        <w:rPr>
          <w:color w:val="504F4F"/>
          <w:spacing w:val="-11"/>
          <w:w w:val="110"/>
        </w:rPr>
        <w:t xml:space="preserve"> </w:t>
      </w:r>
      <w:r>
        <w:rPr>
          <w:color w:val="504F4F"/>
          <w:w w:val="110"/>
        </w:rPr>
        <w:t>service</w:t>
      </w:r>
      <w:r>
        <w:rPr>
          <w:color w:val="504F4F"/>
          <w:spacing w:val="-10"/>
          <w:w w:val="110"/>
        </w:rPr>
        <w:t xml:space="preserve"> </w:t>
      </w:r>
      <w:r>
        <w:rPr>
          <w:color w:val="504F4F"/>
          <w:w w:val="110"/>
        </w:rPr>
        <w:t>during</w:t>
      </w:r>
      <w:r>
        <w:rPr>
          <w:color w:val="504F4F"/>
          <w:spacing w:val="-12"/>
          <w:w w:val="110"/>
        </w:rPr>
        <w:t xml:space="preserve"> </w:t>
      </w:r>
      <w:r>
        <w:rPr>
          <w:color w:val="504F4F"/>
          <w:w w:val="110"/>
        </w:rPr>
        <w:t>the</w:t>
      </w:r>
      <w:r>
        <w:rPr>
          <w:color w:val="504F4F"/>
          <w:spacing w:val="-15"/>
          <w:w w:val="110"/>
        </w:rPr>
        <w:t xml:space="preserve"> </w:t>
      </w:r>
      <w:r>
        <w:rPr>
          <w:color w:val="504F4F"/>
          <w:w w:val="110"/>
        </w:rPr>
        <w:t>year</w:t>
      </w:r>
      <w:r>
        <w:rPr>
          <w:color w:val="504F4F"/>
          <w:spacing w:val="-1"/>
          <w:w w:val="110"/>
        </w:rPr>
        <w:t xml:space="preserve"> </w:t>
      </w:r>
      <w:r>
        <w:rPr>
          <w:color w:val="504F4F"/>
          <w:w w:val="110"/>
        </w:rPr>
        <w:t>exceeded</w:t>
      </w:r>
      <w:r>
        <w:rPr>
          <w:color w:val="504F4F"/>
          <w:spacing w:val="2"/>
          <w:w w:val="110"/>
        </w:rPr>
        <w:t xml:space="preserve"> </w:t>
      </w:r>
      <w:r>
        <w:rPr>
          <w:color w:val="504F4F"/>
          <w:w w:val="110"/>
        </w:rPr>
        <w:t>$2</w:t>
      </w:r>
      <w:r>
        <w:rPr>
          <w:color w:val="504F4F"/>
          <w:w w:val="98"/>
        </w:rPr>
        <w:t xml:space="preserve"> </w:t>
      </w:r>
      <w:r>
        <w:rPr>
          <w:color w:val="504F4F"/>
          <w:w w:val="105"/>
        </w:rPr>
        <w:t>million.</w:t>
      </w:r>
      <w:r>
        <w:rPr>
          <w:color w:val="504F4F"/>
          <w:spacing w:val="-23"/>
          <w:w w:val="105"/>
        </w:rPr>
        <w:t xml:space="preserve"> </w:t>
      </w:r>
      <w:r>
        <w:rPr>
          <w:color w:val="504F4F"/>
          <w:w w:val="105"/>
        </w:rPr>
        <w:t>This</w:t>
      </w:r>
      <w:r>
        <w:rPr>
          <w:color w:val="504F4F"/>
          <w:spacing w:val="-10"/>
          <w:w w:val="105"/>
        </w:rPr>
        <w:t xml:space="preserve"> </w:t>
      </w:r>
      <w:r>
        <w:rPr>
          <w:color w:val="504F4F"/>
          <w:w w:val="105"/>
        </w:rPr>
        <w:t>$500,000/$2,000,000</w:t>
      </w:r>
      <w:r>
        <w:rPr>
          <w:color w:val="504F4F"/>
          <w:spacing w:val="-4"/>
          <w:w w:val="105"/>
        </w:rPr>
        <w:t xml:space="preserve"> </w:t>
      </w:r>
      <w:r>
        <w:rPr>
          <w:color w:val="504F4F"/>
          <w:w w:val="105"/>
        </w:rPr>
        <w:t>limitation</w:t>
      </w:r>
      <w:r>
        <w:rPr>
          <w:color w:val="504F4F"/>
          <w:spacing w:val="-6"/>
          <w:w w:val="105"/>
        </w:rPr>
        <w:t xml:space="preserve"> </w:t>
      </w:r>
      <w:r>
        <w:rPr>
          <w:color w:val="504F4F"/>
          <w:w w:val="105"/>
        </w:rPr>
        <w:t>was</w:t>
      </w:r>
      <w:r>
        <w:rPr>
          <w:color w:val="504F4F"/>
          <w:spacing w:val="-7"/>
          <w:w w:val="105"/>
        </w:rPr>
        <w:t xml:space="preserve"> </w:t>
      </w:r>
      <w:r>
        <w:rPr>
          <w:color w:val="504F4F"/>
          <w:w w:val="105"/>
        </w:rPr>
        <w:t>set</w:t>
      </w:r>
      <w:r>
        <w:rPr>
          <w:color w:val="504F4F"/>
          <w:spacing w:val="-17"/>
          <w:w w:val="105"/>
        </w:rPr>
        <w:t xml:space="preserve"> </w:t>
      </w:r>
      <w:r>
        <w:rPr>
          <w:color w:val="504F4F"/>
          <w:w w:val="105"/>
        </w:rPr>
        <w:t>to</w:t>
      </w:r>
      <w:r>
        <w:rPr>
          <w:color w:val="504F4F"/>
          <w:spacing w:val="-10"/>
          <w:w w:val="105"/>
        </w:rPr>
        <w:t xml:space="preserve"> </w:t>
      </w:r>
      <w:r>
        <w:rPr>
          <w:color w:val="504F4F"/>
          <w:w w:val="105"/>
        </w:rPr>
        <w:t>go</w:t>
      </w:r>
      <w:r>
        <w:rPr>
          <w:color w:val="504F4F"/>
          <w:spacing w:val="-15"/>
          <w:w w:val="105"/>
        </w:rPr>
        <w:t xml:space="preserve"> </w:t>
      </w:r>
      <w:r>
        <w:rPr>
          <w:color w:val="504F4F"/>
          <w:w w:val="105"/>
        </w:rPr>
        <w:t>back</w:t>
      </w:r>
      <w:r>
        <w:rPr>
          <w:color w:val="504F4F"/>
          <w:spacing w:val="-6"/>
          <w:w w:val="105"/>
        </w:rPr>
        <w:t xml:space="preserve"> </w:t>
      </w:r>
      <w:r>
        <w:rPr>
          <w:color w:val="504F4F"/>
          <w:w w:val="105"/>
        </w:rPr>
        <w:t>to</w:t>
      </w:r>
      <w:r>
        <w:rPr>
          <w:color w:val="504F4F"/>
          <w:spacing w:val="-13"/>
          <w:w w:val="105"/>
        </w:rPr>
        <w:t xml:space="preserve"> </w:t>
      </w:r>
      <w:r>
        <w:rPr>
          <w:color w:val="504F4F"/>
          <w:w w:val="105"/>
        </w:rPr>
        <w:t>$25,000/$200,000</w:t>
      </w:r>
      <w:r>
        <w:rPr>
          <w:color w:val="504F4F"/>
          <w:spacing w:val="-17"/>
          <w:w w:val="105"/>
        </w:rPr>
        <w:t xml:space="preserve"> </w:t>
      </w:r>
      <w:r>
        <w:rPr>
          <w:color w:val="504F4F"/>
          <w:w w:val="105"/>
        </w:rPr>
        <w:t>for</w:t>
      </w:r>
      <w:r>
        <w:rPr>
          <w:color w:val="504F4F"/>
          <w:spacing w:val="-14"/>
          <w:w w:val="105"/>
        </w:rPr>
        <w:t xml:space="preserve"> </w:t>
      </w:r>
      <w:r>
        <w:rPr>
          <w:color w:val="504F4F"/>
          <w:w w:val="105"/>
        </w:rPr>
        <w:t xml:space="preserve">tax </w:t>
      </w:r>
      <w:r>
        <w:rPr>
          <w:color w:val="504F4F"/>
          <w:w w:val="110"/>
        </w:rPr>
        <w:t>year</w:t>
      </w:r>
      <w:r>
        <w:rPr>
          <w:color w:val="504F4F"/>
          <w:spacing w:val="-23"/>
          <w:w w:val="110"/>
        </w:rPr>
        <w:t xml:space="preserve"> </w:t>
      </w:r>
      <w:r>
        <w:rPr>
          <w:color w:val="504F4F"/>
          <w:spacing w:val="-8"/>
          <w:w w:val="110"/>
        </w:rPr>
        <w:t>2014.</w:t>
      </w:r>
      <w:r>
        <w:rPr>
          <w:color w:val="504F4F"/>
          <w:spacing w:val="-40"/>
          <w:w w:val="110"/>
        </w:rPr>
        <w:t xml:space="preserve"> </w:t>
      </w:r>
      <w:r>
        <w:rPr>
          <w:color w:val="504F4F"/>
          <w:w w:val="110"/>
        </w:rPr>
        <w:t>The</w:t>
      </w:r>
      <w:r>
        <w:rPr>
          <w:color w:val="504F4F"/>
          <w:spacing w:val="-21"/>
          <w:w w:val="110"/>
        </w:rPr>
        <w:t xml:space="preserve"> </w:t>
      </w:r>
      <w:r>
        <w:rPr>
          <w:color w:val="504F4F"/>
          <w:w w:val="110"/>
        </w:rPr>
        <w:t>new</w:t>
      </w:r>
      <w:r>
        <w:rPr>
          <w:color w:val="504F4F"/>
          <w:spacing w:val="-23"/>
          <w:w w:val="110"/>
        </w:rPr>
        <w:t xml:space="preserve"> </w:t>
      </w:r>
      <w:r>
        <w:rPr>
          <w:color w:val="504F4F"/>
          <w:w w:val="110"/>
        </w:rPr>
        <w:t>law</w:t>
      </w:r>
      <w:r>
        <w:rPr>
          <w:color w:val="504F4F"/>
          <w:spacing w:val="-25"/>
          <w:w w:val="110"/>
        </w:rPr>
        <w:t xml:space="preserve"> </w:t>
      </w:r>
      <w:r>
        <w:rPr>
          <w:color w:val="504F4F"/>
          <w:w w:val="110"/>
        </w:rPr>
        <w:t>extends</w:t>
      </w:r>
      <w:r>
        <w:rPr>
          <w:color w:val="504F4F"/>
          <w:spacing w:val="-21"/>
          <w:w w:val="110"/>
        </w:rPr>
        <w:t xml:space="preserve"> </w:t>
      </w:r>
      <w:r>
        <w:rPr>
          <w:color w:val="504F4F"/>
          <w:w w:val="110"/>
        </w:rPr>
        <w:t>the</w:t>
      </w:r>
      <w:r>
        <w:rPr>
          <w:color w:val="504F4F"/>
          <w:spacing w:val="-20"/>
          <w:w w:val="110"/>
        </w:rPr>
        <w:t xml:space="preserve"> </w:t>
      </w:r>
      <w:r>
        <w:rPr>
          <w:color w:val="504F4F"/>
          <w:w w:val="110"/>
        </w:rPr>
        <w:t>$500,000/$2,000,000</w:t>
      </w:r>
      <w:r>
        <w:rPr>
          <w:color w:val="504F4F"/>
          <w:spacing w:val="-27"/>
          <w:w w:val="110"/>
        </w:rPr>
        <w:t xml:space="preserve"> </w:t>
      </w:r>
      <w:r>
        <w:rPr>
          <w:color w:val="504F4F"/>
          <w:w w:val="110"/>
        </w:rPr>
        <w:t>limitations</w:t>
      </w:r>
      <w:r>
        <w:rPr>
          <w:color w:val="504F4F"/>
          <w:spacing w:val="-17"/>
          <w:w w:val="110"/>
        </w:rPr>
        <w:t xml:space="preserve"> </w:t>
      </w:r>
      <w:r>
        <w:rPr>
          <w:color w:val="504F4F"/>
          <w:w w:val="110"/>
        </w:rPr>
        <w:t>for</w:t>
      </w:r>
      <w:r>
        <w:rPr>
          <w:color w:val="504F4F"/>
          <w:spacing w:val="-25"/>
          <w:w w:val="110"/>
        </w:rPr>
        <w:t xml:space="preserve"> </w:t>
      </w:r>
      <w:r>
        <w:rPr>
          <w:color w:val="504F4F"/>
          <w:w w:val="110"/>
        </w:rPr>
        <w:t>the</w:t>
      </w:r>
      <w:r>
        <w:rPr>
          <w:color w:val="504F4F"/>
          <w:spacing w:val="-23"/>
          <w:w w:val="110"/>
        </w:rPr>
        <w:t xml:space="preserve"> </w:t>
      </w:r>
      <w:r>
        <w:rPr>
          <w:color w:val="504F4F"/>
          <w:spacing w:val="-9"/>
          <w:w w:val="110"/>
        </w:rPr>
        <w:t>2014</w:t>
      </w:r>
      <w:r>
        <w:rPr>
          <w:color w:val="504F4F"/>
          <w:spacing w:val="-28"/>
          <w:w w:val="110"/>
        </w:rPr>
        <w:t xml:space="preserve"> </w:t>
      </w:r>
      <w:r>
        <w:rPr>
          <w:color w:val="504F4F"/>
          <w:w w:val="110"/>
        </w:rPr>
        <w:t>tax</w:t>
      </w:r>
      <w:r>
        <w:rPr>
          <w:color w:val="504F4F"/>
          <w:spacing w:val="-24"/>
          <w:w w:val="110"/>
        </w:rPr>
        <w:t xml:space="preserve"> </w:t>
      </w:r>
      <w:r>
        <w:rPr>
          <w:color w:val="504F4F"/>
          <w:w w:val="110"/>
        </w:rPr>
        <w:t>year,</w:t>
      </w:r>
      <w:r>
        <w:rPr>
          <w:color w:val="504F4F"/>
          <w:w w:val="105"/>
        </w:rPr>
        <w:t xml:space="preserve"> </w:t>
      </w:r>
      <w:r>
        <w:rPr>
          <w:color w:val="504F4F"/>
          <w:w w:val="110"/>
        </w:rPr>
        <w:t>with</w:t>
      </w:r>
      <w:r>
        <w:rPr>
          <w:color w:val="504F4F"/>
          <w:spacing w:val="-28"/>
          <w:w w:val="110"/>
        </w:rPr>
        <w:t xml:space="preserve"> </w:t>
      </w:r>
      <w:r>
        <w:rPr>
          <w:color w:val="504F4F"/>
          <w:w w:val="110"/>
        </w:rPr>
        <w:t>the</w:t>
      </w:r>
      <w:r>
        <w:rPr>
          <w:color w:val="504F4F"/>
          <w:spacing w:val="-30"/>
          <w:w w:val="110"/>
        </w:rPr>
        <w:t xml:space="preserve"> </w:t>
      </w:r>
      <w:r>
        <w:rPr>
          <w:color w:val="504F4F"/>
          <w:w w:val="110"/>
        </w:rPr>
        <w:t>$25,000/$200,000</w:t>
      </w:r>
      <w:r>
        <w:rPr>
          <w:color w:val="504F4F"/>
          <w:spacing w:val="-34"/>
          <w:w w:val="110"/>
        </w:rPr>
        <w:t xml:space="preserve"> </w:t>
      </w:r>
      <w:r>
        <w:rPr>
          <w:color w:val="504F4F"/>
          <w:w w:val="110"/>
        </w:rPr>
        <w:t>limitations</w:t>
      </w:r>
      <w:r>
        <w:rPr>
          <w:color w:val="504F4F"/>
          <w:spacing w:val="-28"/>
          <w:w w:val="110"/>
        </w:rPr>
        <w:t xml:space="preserve"> </w:t>
      </w:r>
      <w:r>
        <w:rPr>
          <w:color w:val="504F4F"/>
          <w:w w:val="110"/>
        </w:rPr>
        <w:t>to</w:t>
      </w:r>
      <w:r>
        <w:rPr>
          <w:color w:val="504F4F"/>
          <w:spacing w:val="-31"/>
          <w:w w:val="110"/>
        </w:rPr>
        <w:t xml:space="preserve"> </w:t>
      </w:r>
      <w:r>
        <w:rPr>
          <w:color w:val="504F4F"/>
          <w:w w:val="110"/>
        </w:rPr>
        <w:t>apply</w:t>
      </w:r>
      <w:r>
        <w:rPr>
          <w:color w:val="504F4F"/>
          <w:spacing w:val="-30"/>
          <w:w w:val="110"/>
        </w:rPr>
        <w:t xml:space="preserve"> </w:t>
      </w:r>
      <w:r>
        <w:rPr>
          <w:color w:val="504F4F"/>
          <w:w w:val="110"/>
        </w:rPr>
        <w:t>after</w:t>
      </w:r>
      <w:r>
        <w:rPr>
          <w:color w:val="504F4F"/>
          <w:spacing w:val="-33"/>
          <w:w w:val="110"/>
        </w:rPr>
        <w:t xml:space="preserve"> </w:t>
      </w:r>
      <w:r>
        <w:rPr>
          <w:color w:val="504F4F"/>
          <w:w w:val="110"/>
        </w:rPr>
        <w:t>December</w:t>
      </w:r>
      <w:r>
        <w:rPr>
          <w:color w:val="504F4F"/>
          <w:spacing w:val="-27"/>
          <w:w w:val="110"/>
        </w:rPr>
        <w:t xml:space="preserve"> </w:t>
      </w:r>
      <w:r>
        <w:rPr>
          <w:color w:val="504F4F"/>
          <w:spacing w:val="-19"/>
          <w:w w:val="110"/>
        </w:rPr>
        <w:t>31,</w:t>
      </w:r>
      <w:r>
        <w:rPr>
          <w:color w:val="504F4F"/>
          <w:spacing w:val="-49"/>
          <w:w w:val="110"/>
        </w:rPr>
        <w:t xml:space="preserve"> </w:t>
      </w:r>
      <w:r>
        <w:rPr>
          <w:color w:val="504F4F"/>
          <w:spacing w:val="-3"/>
          <w:w w:val="110"/>
        </w:rPr>
        <w:t>2014.</w:t>
      </w:r>
    </w:p>
    <w:p w:rsidR="00BE5BAC" w:rsidRDefault="00DB1E67">
      <w:pPr>
        <w:pStyle w:val="BodyText"/>
        <w:spacing w:before="112" w:line="261" w:lineRule="auto"/>
        <w:ind w:left="371" w:right="366" w:firstLine="4"/>
        <w:jc w:val="both"/>
      </w:pPr>
      <w:r>
        <w:rPr>
          <w:color w:val="504F4F"/>
          <w:w w:val="105"/>
        </w:rPr>
        <w:t>The new law also extends the provision that treats the cost of off-the-shelf computer</w:t>
      </w:r>
      <w:r>
        <w:rPr>
          <w:color w:val="504F4F"/>
          <w:spacing w:val="47"/>
          <w:w w:val="105"/>
        </w:rPr>
        <w:t xml:space="preserve"> </w:t>
      </w:r>
      <w:r>
        <w:rPr>
          <w:color w:val="504F4F"/>
          <w:w w:val="105"/>
        </w:rPr>
        <w:t>soft­</w:t>
      </w:r>
      <w:r>
        <w:rPr>
          <w:color w:val="504F4F"/>
          <w:w w:val="106"/>
        </w:rPr>
        <w:t xml:space="preserve"> </w:t>
      </w:r>
      <w:r>
        <w:rPr>
          <w:color w:val="504F4F"/>
          <w:w w:val="105"/>
        </w:rPr>
        <w:t xml:space="preserve">ware as eligible Section </w:t>
      </w:r>
      <w:r>
        <w:rPr>
          <w:color w:val="504F4F"/>
          <w:spacing w:val="-14"/>
          <w:w w:val="105"/>
        </w:rPr>
        <w:t xml:space="preserve">179 </w:t>
      </w:r>
      <w:proofErr w:type="gramStart"/>
      <w:r>
        <w:rPr>
          <w:color w:val="504F4F"/>
          <w:w w:val="105"/>
        </w:rPr>
        <w:t>property  for</w:t>
      </w:r>
      <w:proofErr w:type="gramEnd"/>
      <w:r>
        <w:rPr>
          <w:color w:val="504F4F"/>
          <w:w w:val="105"/>
        </w:rPr>
        <w:t xml:space="preserve"> the </w:t>
      </w:r>
      <w:r>
        <w:rPr>
          <w:color w:val="504F4F"/>
          <w:spacing w:val="-4"/>
          <w:w w:val="105"/>
        </w:rPr>
        <w:t xml:space="preserve">2014 </w:t>
      </w:r>
      <w:r>
        <w:rPr>
          <w:color w:val="504F4F"/>
          <w:w w:val="105"/>
        </w:rPr>
        <w:t xml:space="preserve">tax </w:t>
      </w:r>
      <w:r>
        <w:rPr>
          <w:color w:val="504F4F"/>
          <w:spacing w:val="2"/>
          <w:w w:val="105"/>
        </w:rPr>
        <w:t xml:space="preserve"> </w:t>
      </w:r>
      <w:r>
        <w:rPr>
          <w:color w:val="504F4F"/>
          <w:w w:val="105"/>
        </w:rPr>
        <w:t>year.</w:t>
      </w:r>
    </w:p>
    <w:p w:rsidR="00BE5BAC" w:rsidRDefault="00DB1E67" w:rsidP="00AB06E8">
      <w:pPr>
        <w:pStyle w:val="BodyText"/>
        <w:spacing w:before="119" w:line="261" w:lineRule="auto"/>
        <w:ind w:left="385" w:right="367" w:hanging="10"/>
        <w:jc w:val="both"/>
        <w:rPr>
          <w:color w:val="504F4F"/>
          <w:w w:val="110"/>
        </w:rPr>
      </w:pPr>
      <w:r>
        <w:rPr>
          <w:color w:val="504F4F"/>
          <w:w w:val="110"/>
        </w:rPr>
        <w:t>The</w:t>
      </w:r>
      <w:r>
        <w:rPr>
          <w:color w:val="504F4F"/>
          <w:spacing w:val="-4"/>
          <w:w w:val="110"/>
        </w:rPr>
        <w:t xml:space="preserve"> </w:t>
      </w:r>
      <w:r>
        <w:rPr>
          <w:color w:val="504F4F"/>
          <w:w w:val="110"/>
        </w:rPr>
        <w:t>new</w:t>
      </w:r>
      <w:r>
        <w:rPr>
          <w:color w:val="504F4F"/>
          <w:spacing w:val="-8"/>
          <w:w w:val="110"/>
        </w:rPr>
        <w:t xml:space="preserve"> </w:t>
      </w:r>
      <w:r>
        <w:rPr>
          <w:color w:val="504F4F"/>
          <w:w w:val="110"/>
        </w:rPr>
        <w:t>law</w:t>
      </w:r>
      <w:r>
        <w:rPr>
          <w:color w:val="504F4F"/>
          <w:spacing w:val="-13"/>
          <w:w w:val="110"/>
        </w:rPr>
        <w:t xml:space="preserve"> </w:t>
      </w:r>
      <w:r>
        <w:rPr>
          <w:color w:val="504F4F"/>
          <w:w w:val="110"/>
        </w:rPr>
        <w:t>also</w:t>
      </w:r>
      <w:r>
        <w:rPr>
          <w:color w:val="504F4F"/>
          <w:spacing w:val="-6"/>
          <w:w w:val="110"/>
        </w:rPr>
        <w:t xml:space="preserve"> </w:t>
      </w:r>
      <w:r>
        <w:rPr>
          <w:color w:val="504F4F"/>
          <w:w w:val="110"/>
        </w:rPr>
        <w:t>extends</w:t>
      </w:r>
      <w:r>
        <w:rPr>
          <w:color w:val="504F4F"/>
          <w:spacing w:val="-12"/>
          <w:w w:val="110"/>
        </w:rPr>
        <w:t xml:space="preserve"> </w:t>
      </w:r>
      <w:r>
        <w:rPr>
          <w:color w:val="504F4F"/>
          <w:w w:val="110"/>
        </w:rPr>
        <w:t>the</w:t>
      </w:r>
      <w:r>
        <w:rPr>
          <w:color w:val="504F4F"/>
          <w:spacing w:val="-3"/>
          <w:w w:val="110"/>
        </w:rPr>
        <w:t xml:space="preserve"> </w:t>
      </w:r>
      <w:r>
        <w:rPr>
          <w:color w:val="504F4F"/>
          <w:w w:val="110"/>
        </w:rPr>
        <w:t>provision</w:t>
      </w:r>
      <w:r>
        <w:rPr>
          <w:color w:val="504F4F"/>
          <w:spacing w:val="-1"/>
          <w:w w:val="110"/>
        </w:rPr>
        <w:t xml:space="preserve"> </w:t>
      </w:r>
      <w:r>
        <w:rPr>
          <w:color w:val="504F4F"/>
          <w:w w:val="110"/>
        </w:rPr>
        <w:t>that</w:t>
      </w:r>
      <w:r>
        <w:rPr>
          <w:color w:val="504F4F"/>
          <w:spacing w:val="2"/>
          <w:w w:val="110"/>
        </w:rPr>
        <w:t xml:space="preserve"> </w:t>
      </w:r>
      <w:r>
        <w:rPr>
          <w:color w:val="504F4F"/>
          <w:w w:val="110"/>
        </w:rPr>
        <w:t>allows</w:t>
      </w:r>
      <w:r>
        <w:rPr>
          <w:color w:val="504F4F"/>
          <w:spacing w:val="-7"/>
          <w:w w:val="110"/>
        </w:rPr>
        <w:t xml:space="preserve"> </w:t>
      </w:r>
      <w:r>
        <w:rPr>
          <w:color w:val="504F4F"/>
          <w:w w:val="110"/>
        </w:rPr>
        <w:t>a</w:t>
      </w:r>
      <w:r>
        <w:rPr>
          <w:color w:val="504F4F"/>
          <w:spacing w:val="-5"/>
          <w:w w:val="110"/>
        </w:rPr>
        <w:t xml:space="preserve"> </w:t>
      </w:r>
      <w:r>
        <w:rPr>
          <w:color w:val="504F4F"/>
          <w:w w:val="110"/>
        </w:rPr>
        <w:t>taxpayer</w:t>
      </w:r>
      <w:r>
        <w:rPr>
          <w:color w:val="504F4F"/>
          <w:spacing w:val="4"/>
          <w:w w:val="110"/>
        </w:rPr>
        <w:t xml:space="preserve"> </w:t>
      </w:r>
      <w:r>
        <w:rPr>
          <w:color w:val="504F4F"/>
          <w:w w:val="110"/>
        </w:rPr>
        <w:t>to</w:t>
      </w:r>
      <w:r>
        <w:rPr>
          <w:color w:val="504F4F"/>
          <w:spacing w:val="-9"/>
          <w:w w:val="110"/>
        </w:rPr>
        <w:t xml:space="preserve"> </w:t>
      </w:r>
      <w:r>
        <w:rPr>
          <w:color w:val="504F4F"/>
          <w:w w:val="110"/>
        </w:rPr>
        <w:t>revoke the</w:t>
      </w:r>
      <w:r>
        <w:rPr>
          <w:color w:val="504F4F"/>
          <w:spacing w:val="-3"/>
          <w:w w:val="110"/>
        </w:rPr>
        <w:t xml:space="preserve"> </w:t>
      </w:r>
      <w:r>
        <w:rPr>
          <w:color w:val="504F4F"/>
          <w:w w:val="110"/>
        </w:rPr>
        <w:t>Section</w:t>
      </w:r>
      <w:r>
        <w:rPr>
          <w:color w:val="504F4F"/>
          <w:spacing w:val="-5"/>
          <w:w w:val="110"/>
        </w:rPr>
        <w:t xml:space="preserve"> </w:t>
      </w:r>
      <w:r>
        <w:rPr>
          <w:color w:val="504F4F"/>
          <w:spacing w:val="-14"/>
          <w:w w:val="110"/>
        </w:rPr>
        <w:t>179</w:t>
      </w:r>
      <w:r>
        <w:rPr>
          <w:color w:val="504F4F"/>
          <w:w w:val="96"/>
        </w:rPr>
        <w:t xml:space="preserve"> </w:t>
      </w:r>
      <w:r>
        <w:rPr>
          <w:color w:val="504F4F"/>
          <w:w w:val="110"/>
        </w:rPr>
        <w:t>expense</w:t>
      </w:r>
      <w:r>
        <w:rPr>
          <w:color w:val="504F4F"/>
          <w:spacing w:val="-4"/>
          <w:w w:val="110"/>
        </w:rPr>
        <w:t xml:space="preserve"> </w:t>
      </w:r>
      <w:r>
        <w:rPr>
          <w:color w:val="504F4F"/>
          <w:w w:val="110"/>
        </w:rPr>
        <w:t>deduction</w:t>
      </w:r>
      <w:r>
        <w:rPr>
          <w:color w:val="504F4F"/>
          <w:spacing w:val="-5"/>
          <w:w w:val="110"/>
        </w:rPr>
        <w:t xml:space="preserve"> </w:t>
      </w:r>
      <w:r>
        <w:rPr>
          <w:color w:val="504F4F"/>
          <w:w w:val="110"/>
        </w:rPr>
        <w:t>for</w:t>
      </w:r>
      <w:r>
        <w:rPr>
          <w:color w:val="504F4F"/>
          <w:spacing w:val="-15"/>
          <w:w w:val="110"/>
        </w:rPr>
        <w:t xml:space="preserve"> </w:t>
      </w:r>
      <w:r>
        <w:rPr>
          <w:color w:val="504F4F"/>
          <w:w w:val="110"/>
        </w:rPr>
        <w:t>the</w:t>
      </w:r>
      <w:r>
        <w:rPr>
          <w:color w:val="504F4F"/>
          <w:spacing w:val="-12"/>
          <w:w w:val="110"/>
        </w:rPr>
        <w:t xml:space="preserve"> </w:t>
      </w:r>
      <w:r>
        <w:rPr>
          <w:color w:val="504F4F"/>
          <w:spacing w:val="-10"/>
          <w:w w:val="110"/>
        </w:rPr>
        <w:t>2014</w:t>
      </w:r>
      <w:r>
        <w:rPr>
          <w:color w:val="504F4F"/>
          <w:spacing w:val="-25"/>
          <w:w w:val="110"/>
        </w:rPr>
        <w:t xml:space="preserve"> </w:t>
      </w:r>
      <w:r>
        <w:rPr>
          <w:color w:val="504F4F"/>
          <w:w w:val="110"/>
        </w:rPr>
        <w:t>tax</w:t>
      </w:r>
      <w:r>
        <w:rPr>
          <w:color w:val="504F4F"/>
          <w:spacing w:val="-17"/>
          <w:w w:val="110"/>
        </w:rPr>
        <w:t xml:space="preserve"> </w:t>
      </w:r>
      <w:r>
        <w:rPr>
          <w:color w:val="504F4F"/>
          <w:w w:val="110"/>
        </w:rPr>
        <w:t>year.</w:t>
      </w:r>
    </w:p>
    <w:p w:rsidR="00AB06E8" w:rsidRDefault="00AB06E8" w:rsidP="00AB06E8">
      <w:pPr>
        <w:pStyle w:val="BodyText"/>
        <w:spacing w:before="119" w:line="261" w:lineRule="auto"/>
        <w:ind w:left="385" w:right="367" w:hanging="10"/>
        <w:jc w:val="both"/>
        <w:rPr>
          <w:rFonts w:cs="Times New Roman"/>
          <w:sz w:val="20"/>
          <w:szCs w:val="20"/>
        </w:rPr>
      </w:pPr>
    </w:p>
    <w:p w:rsidR="00CE2BF9" w:rsidRDefault="00CE2BF9" w:rsidP="00AB06E8">
      <w:pPr>
        <w:pStyle w:val="BodyText"/>
        <w:spacing w:before="73" w:line="268" w:lineRule="auto"/>
        <w:ind w:left="362" w:right="340" w:firstLine="0"/>
        <w:jc w:val="both"/>
        <w:rPr>
          <w:b/>
          <w:color w:val="504F4F"/>
          <w:w w:val="110"/>
        </w:rPr>
      </w:pPr>
    </w:p>
    <w:p w:rsidR="00CE2BF9" w:rsidRDefault="00CE2BF9" w:rsidP="00AB06E8">
      <w:pPr>
        <w:pStyle w:val="BodyText"/>
        <w:spacing w:before="73" w:line="268" w:lineRule="auto"/>
        <w:ind w:left="362" w:right="340" w:firstLine="0"/>
        <w:jc w:val="both"/>
        <w:rPr>
          <w:b/>
          <w:color w:val="504F4F"/>
          <w:w w:val="110"/>
        </w:rPr>
      </w:pPr>
    </w:p>
    <w:p w:rsidR="00CE2BF9" w:rsidRDefault="00CE2BF9" w:rsidP="00AB06E8">
      <w:pPr>
        <w:pStyle w:val="BodyText"/>
        <w:spacing w:before="73" w:line="268" w:lineRule="auto"/>
        <w:ind w:left="362" w:right="340" w:firstLine="0"/>
        <w:jc w:val="both"/>
        <w:rPr>
          <w:b/>
          <w:color w:val="504F4F"/>
          <w:w w:val="110"/>
        </w:rPr>
      </w:pPr>
    </w:p>
    <w:p w:rsidR="00CE2BF9" w:rsidRDefault="00CE2BF9" w:rsidP="00AB06E8">
      <w:pPr>
        <w:pStyle w:val="BodyText"/>
        <w:spacing w:before="73" w:line="268" w:lineRule="auto"/>
        <w:ind w:left="362" w:right="340" w:firstLine="0"/>
        <w:jc w:val="both"/>
        <w:rPr>
          <w:b/>
          <w:color w:val="504F4F"/>
          <w:w w:val="110"/>
        </w:rPr>
      </w:pPr>
    </w:p>
    <w:p w:rsidR="00CE2BF9" w:rsidRDefault="00CE2BF9" w:rsidP="00AB06E8">
      <w:pPr>
        <w:pStyle w:val="BodyText"/>
        <w:spacing w:before="73" w:line="268" w:lineRule="auto"/>
        <w:ind w:left="362" w:right="340" w:firstLine="0"/>
        <w:jc w:val="both"/>
        <w:rPr>
          <w:b/>
          <w:color w:val="504F4F"/>
          <w:w w:val="110"/>
        </w:rPr>
      </w:pPr>
    </w:p>
    <w:p w:rsidR="00BE5BAC" w:rsidRDefault="00DB1E67" w:rsidP="00AB06E8">
      <w:pPr>
        <w:pStyle w:val="BodyText"/>
        <w:spacing w:before="73" w:line="268" w:lineRule="auto"/>
        <w:ind w:left="362" w:right="340" w:firstLine="0"/>
        <w:jc w:val="both"/>
      </w:pPr>
      <w:r>
        <w:rPr>
          <w:b/>
          <w:color w:val="504F4F"/>
          <w:w w:val="110"/>
        </w:rPr>
        <w:t xml:space="preserve">Special depreciation allowance </w:t>
      </w:r>
      <w:proofErr w:type="gramStart"/>
      <w:r>
        <w:rPr>
          <w:color w:val="504F4F"/>
          <w:w w:val="110"/>
        </w:rPr>
        <w:t>The</w:t>
      </w:r>
      <w:proofErr w:type="gramEnd"/>
      <w:r>
        <w:rPr>
          <w:color w:val="504F4F"/>
          <w:w w:val="110"/>
        </w:rPr>
        <w:t xml:space="preserve"> special depreciation allowance</w:t>
      </w:r>
      <w:r>
        <w:rPr>
          <w:color w:val="504F4F"/>
          <w:spacing w:val="26"/>
          <w:w w:val="110"/>
        </w:rPr>
        <w:t xml:space="preserve"> </w:t>
      </w:r>
      <w:r>
        <w:rPr>
          <w:color w:val="504F4F"/>
          <w:w w:val="110"/>
        </w:rPr>
        <w:t>(also</w:t>
      </w:r>
      <w:r>
        <w:rPr>
          <w:color w:val="504F4F"/>
          <w:w w:val="104"/>
        </w:rPr>
        <w:t xml:space="preserve"> </w:t>
      </w:r>
      <w:r>
        <w:rPr>
          <w:color w:val="504F4F"/>
          <w:w w:val="110"/>
        </w:rPr>
        <w:t>called</w:t>
      </w:r>
      <w:r>
        <w:rPr>
          <w:color w:val="504F4F"/>
          <w:spacing w:val="-14"/>
          <w:w w:val="110"/>
        </w:rPr>
        <w:t xml:space="preserve"> </w:t>
      </w:r>
      <w:r>
        <w:rPr>
          <w:color w:val="504F4F"/>
          <w:w w:val="110"/>
        </w:rPr>
        <w:t>bonus</w:t>
      </w:r>
      <w:r>
        <w:rPr>
          <w:color w:val="504F4F"/>
          <w:spacing w:val="-5"/>
          <w:w w:val="110"/>
        </w:rPr>
        <w:t xml:space="preserve"> </w:t>
      </w:r>
      <w:r>
        <w:rPr>
          <w:color w:val="504F4F"/>
          <w:w w:val="110"/>
        </w:rPr>
        <w:t>depreciation)</w:t>
      </w:r>
      <w:r>
        <w:rPr>
          <w:color w:val="504F4F"/>
          <w:spacing w:val="-5"/>
          <w:w w:val="110"/>
        </w:rPr>
        <w:t xml:space="preserve"> </w:t>
      </w:r>
      <w:r>
        <w:rPr>
          <w:color w:val="504F4F"/>
          <w:w w:val="110"/>
        </w:rPr>
        <w:t>allows</w:t>
      </w:r>
      <w:r>
        <w:rPr>
          <w:color w:val="504F4F"/>
          <w:spacing w:val="-18"/>
          <w:w w:val="110"/>
        </w:rPr>
        <w:t xml:space="preserve"> </w:t>
      </w:r>
      <w:r>
        <w:rPr>
          <w:color w:val="504F4F"/>
          <w:w w:val="110"/>
        </w:rPr>
        <w:t>taxpayers</w:t>
      </w:r>
      <w:r>
        <w:rPr>
          <w:color w:val="504F4F"/>
          <w:spacing w:val="-7"/>
          <w:w w:val="110"/>
        </w:rPr>
        <w:t xml:space="preserve"> </w:t>
      </w:r>
      <w:r>
        <w:rPr>
          <w:color w:val="504F4F"/>
          <w:w w:val="110"/>
        </w:rPr>
        <w:t>to</w:t>
      </w:r>
      <w:r>
        <w:rPr>
          <w:color w:val="504F4F"/>
          <w:spacing w:val="-22"/>
          <w:w w:val="110"/>
        </w:rPr>
        <w:t xml:space="preserve"> </w:t>
      </w:r>
      <w:r>
        <w:rPr>
          <w:color w:val="504F4F"/>
          <w:w w:val="110"/>
        </w:rPr>
        <w:t>recover</w:t>
      </w:r>
      <w:r>
        <w:rPr>
          <w:color w:val="504F4F"/>
          <w:spacing w:val="-13"/>
          <w:w w:val="110"/>
        </w:rPr>
        <w:t xml:space="preserve"> </w:t>
      </w:r>
      <w:r>
        <w:rPr>
          <w:color w:val="504F4F"/>
          <w:w w:val="110"/>
        </w:rPr>
        <w:t>50%</w:t>
      </w:r>
      <w:r>
        <w:rPr>
          <w:color w:val="504F4F"/>
          <w:spacing w:val="-11"/>
          <w:w w:val="110"/>
        </w:rPr>
        <w:t xml:space="preserve"> </w:t>
      </w:r>
      <w:r>
        <w:rPr>
          <w:color w:val="504F4F"/>
          <w:w w:val="110"/>
        </w:rPr>
        <w:t>of</w:t>
      </w:r>
      <w:r>
        <w:rPr>
          <w:color w:val="504F4F"/>
          <w:spacing w:val="-9"/>
          <w:w w:val="110"/>
        </w:rPr>
        <w:t xml:space="preserve"> </w:t>
      </w:r>
      <w:r>
        <w:rPr>
          <w:color w:val="504F4F"/>
          <w:w w:val="110"/>
        </w:rPr>
        <w:t>the</w:t>
      </w:r>
      <w:r>
        <w:rPr>
          <w:color w:val="504F4F"/>
          <w:spacing w:val="-10"/>
          <w:w w:val="110"/>
        </w:rPr>
        <w:t xml:space="preserve"> </w:t>
      </w:r>
      <w:r>
        <w:rPr>
          <w:color w:val="504F4F"/>
          <w:w w:val="110"/>
        </w:rPr>
        <w:t>cost</w:t>
      </w:r>
      <w:r>
        <w:rPr>
          <w:color w:val="504F4F"/>
          <w:spacing w:val="-18"/>
          <w:w w:val="110"/>
        </w:rPr>
        <w:t xml:space="preserve"> </w:t>
      </w:r>
      <w:r>
        <w:rPr>
          <w:color w:val="504F4F"/>
          <w:w w:val="110"/>
        </w:rPr>
        <w:t>of</w:t>
      </w:r>
      <w:r>
        <w:rPr>
          <w:color w:val="504F4F"/>
          <w:spacing w:val="-5"/>
          <w:w w:val="110"/>
        </w:rPr>
        <w:t xml:space="preserve"> </w:t>
      </w:r>
      <w:r>
        <w:rPr>
          <w:color w:val="504F4F"/>
          <w:w w:val="110"/>
        </w:rPr>
        <w:t>qualified</w:t>
      </w:r>
      <w:r>
        <w:rPr>
          <w:color w:val="504F4F"/>
          <w:spacing w:val="-10"/>
          <w:w w:val="110"/>
        </w:rPr>
        <w:t xml:space="preserve"> </w:t>
      </w:r>
      <w:r>
        <w:rPr>
          <w:color w:val="504F4F"/>
          <w:w w:val="110"/>
        </w:rPr>
        <w:t>prop­</w:t>
      </w:r>
      <w:r>
        <w:rPr>
          <w:color w:val="504F4F"/>
          <w:w w:val="112"/>
        </w:rPr>
        <w:t xml:space="preserve"> </w:t>
      </w:r>
      <w:proofErr w:type="spellStart"/>
      <w:r>
        <w:rPr>
          <w:color w:val="504F4F"/>
          <w:w w:val="110"/>
        </w:rPr>
        <w:t>erty</w:t>
      </w:r>
      <w:proofErr w:type="spellEnd"/>
      <w:r>
        <w:rPr>
          <w:color w:val="504F4F"/>
          <w:w w:val="110"/>
        </w:rPr>
        <w:t xml:space="preserve"> placed in service during the tax year. The property must be new property with</w:t>
      </w:r>
      <w:r>
        <w:rPr>
          <w:color w:val="504F4F"/>
          <w:spacing w:val="17"/>
          <w:w w:val="110"/>
        </w:rPr>
        <w:t xml:space="preserve"> </w:t>
      </w:r>
      <w:r>
        <w:rPr>
          <w:color w:val="504F4F"/>
          <w:w w:val="110"/>
        </w:rPr>
        <w:t>its</w:t>
      </w:r>
      <w:r>
        <w:rPr>
          <w:color w:val="504F4F"/>
          <w:w w:val="108"/>
        </w:rPr>
        <w:t xml:space="preserve"> </w:t>
      </w:r>
      <w:r>
        <w:rPr>
          <w:color w:val="504F4F"/>
          <w:w w:val="110"/>
        </w:rPr>
        <w:t>original</w:t>
      </w:r>
      <w:r>
        <w:rPr>
          <w:color w:val="504F4F"/>
          <w:spacing w:val="-12"/>
          <w:w w:val="110"/>
        </w:rPr>
        <w:t xml:space="preserve"> </w:t>
      </w:r>
      <w:r>
        <w:rPr>
          <w:color w:val="504F4F"/>
          <w:w w:val="110"/>
        </w:rPr>
        <w:t>use</w:t>
      </w:r>
      <w:r>
        <w:rPr>
          <w:color w:val="504F4F"/>
          <w:spacing w:val="-12"/>
          <w:w w:val="110"/>
        </w:rPr>
        <w:t xml:space="preserve"> </w:t>
      </w:r>
      <w:r>
        <w:rPr>
          <w:color w:val="504F4F"/>
          <w:w w:val="110"/>
        </w:rPr>
        <w:t>beginning</w:t>
      </w:r>
      <w:r>
        <w:rPr>
          <w:color w:val="504F4F"/>
          <w:spacing w:val="-11"/>
          <w:w w:val="110"/>
        </w:rPr>
        <w:t xml:space="preserve"> </w:t>
      </w:r>
      <w:r>
        <w:rPr>
          <w:color w:val="504F4F"/>
          <w:w w:val="110"/>
        </w:rPr>
        <w:t>with</w:t>
      </w:r>
      <w:r>
        <w:rPr>
          <w:color w:val="504F4F"/>
          <w:spacing w:val="-11"/>
          <w:w w:val="110"/>
        </w:rPr>
        <w:t xml:space="preserve"> </w:t>
      </w:r>
      <w:r>
        <w:rPr>
          <w:color w:val="504F4F"/>
          <w:w w:val="110"/>
        </w:rPr>
        <w:t>the</w:t>
      </w:r>
      <w:r>
        <w:rPr>
          <w:color w:val="504F4F"/>
          <w:spacing w:val="-13"/>
          <w:w w:val="110"/>
        </w:rPr>
        <w:t xml:space="preserve"> </w:t>
      </w:r>
      <w:r>
        <w:rPr>
          <w:color w:val="504F4F"/>
          <w:w w:val="110"/>
        </w:rPr>
        <w:t>taxpayer</w:t>
      </w:r>
      <w:r>
        <w:rPr>
          <w:color w:val="504F4F"/>
          <w:spacing w:val="-1"/>
          <w:w w:val="110"/>
        </w:rPr>
        <w:t xml:space="preserve"> </w:t>
      </w:r>
      <w:r>
        <w:rPr>
          <w:color w:val="504F4F"/>
          <w:w w:val="110"/>
        </w:rPr>
        <w:t>(used</w:t>
      </w:r>
      <w:r>
        <w:rPr>
          <w:color w:val="504F4F"/>
          <w:spacing w:val="-13"/>
          <w:w w:val="110"/>
        </w:rPr>
        <w:t xml:space="preserve"> </w:t>
      </w:r>
      <w:r>
        <w:rPr>
          <w:color w:val="504F4F"/>
          <w:w w:val="110"/>
        </w:rPr>
        <w:t>property</w:t>
      </w:r>
      <w:r>
        <w:rPr>
          <w:color w:val="504F4F"/>
          <w:spacing w:val="-3"/>
          <w:w w:val="110"/>
        </w:rPr>
        <w:t xml:space="preserve"> </w:t>
      </w:r>
      <w:r>
        <w:rPr>
          <w:color w:val="504F4F"/>
          <w:w w:val="110"/>
        </w:rPr>
        <w:t>does</w:t>
      </w:r>
      <w:r>
        <w:rPr>
          <w:color w:val="504F4F"/>
          <w:spacing w:val="-12"/>
          <w:w w:val="110"/>
        </w:rPr>
        <w:t xml:space="preserve"> </w:t>
      </w:r>
      <w:r>
        <w:rPr>
          <w:color w:val="504F4F"/>
          <w:w w:val="110"/>
        </w:rPr>
        <w:t>not</w:t>
      </w:r>
      <w:r>
        <w:rPr>
          <w:color w:val="504F4F"/>
          <w:spacing w:val="-7"/>
          <w:w w:val="110"/>
        </w:rPr>
        <w:t xml:space="preserve"> </w:t>
      </w:r>
      <w:r>
        <w:rPr>
          <w:color w:val="504F4F"/>
          <w:w w:val="110"/>
        </w:rPr>
        <w:t>qualify).</w:t>
      </w:r>
      <w:r>
        <w:rPr>
          <w:color w:val="504F4F"/>
          <w:spacing w:val="-33"/>
          <w:w w:val="110"/>
        </w:rPr>
        <w:t xml:space="preserve"> </w:t>
      </w:r>
      <w:r>
        <w:rPr>
          <w:color w:val="504F4F"/>
          <w:w w:val="110"/>
        </w:rPr>
        <w:t>This</w:t>
      </w:r>
      <w:r>
        <w:rPr>
          <w:color w:val="504F4F"/>
          <w:spacing w:val="-15"/>
          <w:w w:val="110"/>
        </w:rPr>
        <w:t xml:space="preserve"> </w:t>
      </w:r>
      <w:r>
        <w:rPr>
          <w:color w:val="504F4F"/>
          <w:w w:val="110"/>
        </w:rPr>
        <w:t>provision</w:t>
      </w:r>
      <w:r>
        <w:rPr>
          <w:color w:val="504F4F"/>
          <w:w w:val="106"/>
        </w:rPr>
        <w:t xml:space="preserve"> </w:t>
      </w:r>
      <w:r>
        <w:rPr>
          <w:color w:val="504F4F"/>
          <w:w w:val="110"/>
        </w:rPr>
        <w:t xml:space="preserve">was set to expire for property placed in service after </w:t>
      </w:r>
      <w:r>
        <w:rPr>
          <w:color w:val="504F4F"/>
          <w:spacing w:val="-12"/>
          <w:w w:val="110"/>
        </w:rPr>
        <w:t xml:space="preserve">2013 </w:t>
      </w:r>
      <w:r>
        <w:rPr>
          <w:color w:val="504F4F"/>
          <w:spacing w:val="-10"/>
          <w:w w:val="110"/>
        </w:rPr>
        <w:t xml:space="preserve">(2014 </w:t>
      </w:r>
      <w:r>
        <w:rPr>
          <w:color w:val="504F4F"/>
          <w:w w:val="110"/>
        </w:rPr>
        <w:t>for certain long life</w:t>
      </w:r>
      <w:r>
        <w:rPr>
          <w:color w:val="504F4F"/>
          <w:spacing w:val="44"/>
          <w:w w:val="110"/>
        </w:rPr>
        <w:t xml:space="preserve"> </w:t>
      </w:r>
      <w:r>
        <w:rPr>
          <w:color w:val="504F4F"/>
          <w:w w:val="110"/>
        </w:rPr>
        <w:t>and</w:t>
      </w:r>
      <w:r w:rsidR="00AB06E8">
        <w:rPr>
          <w:color w:val="504F4F"/>
          <w:w w:val="110"/>
        </w:rPr>
        <w:t xml:space="preserve"> </w:t>
      </w:r>
      <w:r w:rsidR="00AB06E8">
        <w:rPr>
          <w:color w:val="504F4F"/>
          <w:w w:val="113"/>
        </w:rPr>
        <w:t>t</w:t>
      </w:r>
      <w:r>
        <w:rPr>
          <w:color w:val="504F4F"/>
          <w:w w:val="110"/>
        </w:rPr>
        <w:t xml:space="preserve">ransportation property). The new law extends this deduction for the </w:t>
      </w:r>
      <w:r>
        <w:rPr>
          <w:color w:val="504F4F"/>
          <w:spacing w:val="-4"/>
          <w:w w:val="110"/>
        </w:rPr>
        <w:t xml:space="preserve">2014 </w:t>
      </w:r>
      <w:r>
        <w:rPr>
          <w:color w:val="504F4F"/>
          <w:w w:val="110"/>
        </w:rPr>
        <w:t>tax year</w:t>
      </w:r>
      <w:r>
        <w:rPr>
          <w:color w:val="504F4F"/>
          <w:spacing w:val="39"/>
          <w:w w:val="110"/>
        </w:rPr>
        <w:t xml:space="preserve"> </w:t>
      </w:r>
      <w:r>
        <w:rPr>
          <w:color w:val="504F4F"/>
          <w:w w:val="110"/>
        </w:rPr>
        <w:t>and</w:t>
      </w:r>
      <w:r>
        <w:rPr>
          <w:color w:val="504F4F"/>
          <w:w w:val="111"/>
        </w:rPr>
        <w:t xml:space="preserve"> </w:t>
      </w:r>
      <w:r>
        <w:rPr>
          <w:color w:val="504F4F"/>
          <w:w w:val="110"/>
        </w:rPr>
        <w:t>expires</w:t>
      </w:r>
      <w:r>
        <w:rPr>
          <w:color w:val="504F4F"/>
          <w:spacing w:val="-14"/>
          <w:w w:val="110"/>
        </w:rPr>
        <w:t xml:space="preserve"> </w:t>
      </w:r>
      <w:r>
        <w:rPr>
          <w:color w:val="504F4F"/>
          <w:w w:val="110"/>
        </w:rPr>
        <w:t>for</w:t>
      </w:r>
      <w:r>
        <w:rPr>
          <w:color w:val="504F4F"/>
          <w:spacing w:val="-20"/>
          <w:w w:val="110"/>
        </w:rPr>
        <w:t xml:space="preserve"> </w:t>
      </w:r>
      <w:r>
        <w:rPr>
          <w:color w:val="504F4F"/>
          <w:w w:val="110"/>
        </w:rPr>
        <w:t>property</w:t>
      </w:r>
      <w:r>
        <w:rPr>
          <w:color w:val="504F4F"/>
          <w:spacing w:val="-2"/>
          <w:w w:val="110"/>
        </w:rPr>
        <w:t xml:space="preserve"> </w:t>
      </w:r>
      <w:r>
        <w:rPr>
          <w:color w:val="504F4F"/>
          <w:w w:val="110"/>
        </w:rPr>
        <w:t>placed in</w:t>
      </w:r>
      <w:r>
        <w:rPr>
          <w:color w:val="504F4F"/>
          <w:spacing w:val="-9"/>
          <w:w w:val="110"/>
        </w:rPr>
        <w:t xml:space="preserve"> </w:t>
      </w:r>
      <w:r>
        <w:rPr>
          <w:color w:val="504F4F"/>
          <w:w w:val="110"/>
        </w:rPr>
        <w:t>service</w:t>
      </w:r>
      <w:r>
        <w:rPr>
          <w:color w:val="504F4F"/>
          <w:spacing w:val="-9"/>
          <w:w w:val="110"/>
        </w:rPr>
        <w:t xml:space="preserve"> </w:t>
      </w:r>
      <w:r>
        <w:rPr>
          <w:color w:val="504F4F"/>
          <w:w w:val="110"/>
        </w:rPr>
        <w:t>after</w:t>
      </w:r>
      <w:r>
        <w:rPr>
          <w:color w:val="504F4F"/>
          <w:spacing w:val="-13"/>
          <w:w w:val="110"/>
        </w:rPr>
        <w:t xml:space="preserve"> </w:t>
      </w:r>
      <w:r>
        <w:rPr>
          <w:color w:val="504F4F"/>
          <w:w w:val="110"/>
        </w:rPr>
        <w:t>December</w:t>
      </w:r>
      <w:r>
        <w:rPr>
          <w:color w:val="504F4F"/>
          <w:spacing w:val="-4"/>
          <w:w w:val="110"/>
        </w:rPr>
        <w:t xml:space="preserve"> </w:t>
      </w:r>
      <w:r>
        <w:rPr>
          <w:color w:val="504F4F"/>
          <w:spacing w:val="-14"/>
          <w:w w:val="110"/>
        </w:rPr>
        <w:t>31</w:t>
      </w:r>
      <w:proofErr w:type="gramStart"/>
      <w:r>
        <w:rPr>
          <w:color w:val="504F4F"/>
          <w:spacing w:val="-14"/>
          <w:w w:val="110"/>
        </w:rPr>
        <w:t>,2014</w:t>
      </w:r>
      <w:proofErr w:type="gramEnd"/>
      <w:r>
        <w:rPr>
          <w:color w:val="504F4F"/>
          <w:spacing w:val="-18"/>
          <w:w w:val="110"/>
        </w:rPr>
        <w:t xml:space="preserve"> </w:t>
      </w:r>
      <w:r>
        <w:rPr>
          <w:color w:val="504F4F"/>
          <w:w w:val="110"/>
        </w:rPr>
        <w:t>(December</w:t>
      </w:r>
      <w:r>
        <w:rPr>
          <w:color w:val="504F4F"/>
          <w:spacing w:val="-8"/>
          <w:w w:val="110"/>
        </w:rPr>
        <w:t xml:space="preserve"> </w:t>
      </w:r>
      <w:r>
        <w:rPr>
          <w:color w:val="504F4F"/>
          <w:spacing w:val="-20"/>
          <w:w w:val="110"/>
        </w:rPr>
        <w:t>31,</w:t>
      </w:r>
      <w:r>
        <w:rPr>
          <w:color w:val="504F4F"/>
          <w:spacing w:val="-42"/>
          <w:w w:val="110"/>
        </w:rPr>
        <w:t xml:space="preserve"> </w:t>
      </w:r>
      <w:r>
        <w:rPr>
          <w:color w:val="504F4F"/>
          <w:spacing w:val="-3"/>
          <w:w w:val="110"/>
        </w:rPr>
        <w:t>2015</w:t>
      </w:r>
      <w:r>
        <w:rPr>
          <w:color w:val="504F4F"/>
          <w:spacing w:val="-33"/>
          <w:w w:val="110"/>
        </w:rPr>
        <w:t xml:space="preserve"> </w:t>
      </w:r>
      <w:r>
        <w:rPr>
          <w:color w:val="504F4F"/>
          <w:w w:val="110"/>
        </w:rPr>
        <w:t>for</w:t>
      </w:r>
      <w:r>
        <w:rPr>
          <w:color w:val="504F4F"/>
          <w:spacing w:val="-20"/>
          <w:w w:val="110"/>
        </w:rPr>
        <w:t xml:space="preserve"> </w:t>
      </w:r>
      <w:proofErr w:type="spellStart"/>
      <w:r>
        <w:rPr>
          <w:color w:val="504F4F"/>
          <w:w w:val="110"/>
        </w:rPr>
        <w:t>cer</w:t>
      </w:r>
      <w:proofErr w:type="spellEnd"/>
      <w:r>
        <w:rPr>
          <w:color w:val="504F4F"/>
          <w:w w:val="110"/>
        </w:rPr>
        <w:t>­</w:t>
      </w:r>
      <w:r>
        <w:rPr>
          <w:color w:val="504F4F"/>
          <w:w w:val="108"/>
        </w:rPr>
        <w:t xml:space="preserve"> </w:t>
      </w:r>
      <w:proofErr w:type="spellStart"/>
      <w:r>
        <w:rPr>
          <w:color w:val="504F4F"/>
          <w:w w:val="110"/>
        </w:rPr>
        <w:t>tain</w:t>
      </w:r>
      <w:proofErr w:type="spellEnd"/>
      <w:r>
        <w:rPr>
          <w:color w:val="504F4F"/>
          <w:w w:val="110"/>
        </w:rPr>
        <w:t xml:space="preserve"> long</w:t>
      </w:r>
      <w:r>
        <w:rPr>
          <w:color w:val="504F4F"/>
          <w:spacing w:val="-9"/>
          <w:w w:val="110"/>
        </w:rPr>
        <w:t xml:space="preserve"> </w:t>
      </w:r>
      <w:r>
        <w:rPr>
          <w:color w:val="504F4F"/>
          <w:w w:val="110"/>
        </w:rPr>
        <w:t>life</w:t>
      </w:r>
      <w:r>
        <w:rPr>
          <w:color w:val="504F4F"/>
          <w:spacing w:val="-3"/>
          <w:w w:val="110"/>
        </w:rPr>
        <w:t xml:space="preserve"> </w:t>
      </w:r>
      <w:r>
        <w:rPr>
          <w:color w:val="504F4F"/>
          <w:w w:val="110"/>
        </w:rPr>
        <w:t>and</w:t>
      </w:r>
      <w:r>
        <w:rPr>
          <w:color w:val="504F4F"/>
          <w:spacing w:val="-6"/>
          <w:w w:val="110"/>
        </w:rPr>
        <w:t xml:space="preserve"> </w:t>
      </w:r>
      <w:r>
        <w:rPr>
          <w:color w:val="504F4F"/>
          <w:w w:val="110"/>
        </w:rPr>
        <w:t>transportation</w:t>
      </w:r>
      <w:r>
        <w:rPr>
          <w:color w:val="504F4F"/>
          <w:spacing w:val="14"/>
          <w:w w:val="110"/>
        </w:rPr>
        <w:t xml:space="preserve"> </w:t>
      </w:r>
      <w:r>
        <w:rPr>
          <w:color w:val="504F4F"/>
          <w:w w:val="110"/>
        </w:rPr>
        <w:t>property).</w:t>
      </w:r>
      <w:r>
        <w:rPr>
          <w:color w:val="504F4F"/>
          <w:spacing w:val="-19"/>
          <w:w w:val="110"/>
        </w:rPr>
        <w:t xml:space="preserve"> </w:t>
      </w:r>
      <w:r>
        <w:rPr>
          <w:color w:val="504F4F"/>
          <w:w w:val="110"/>
        </w:rPr>
        <w:t>The</w:t>
      </w:r>
      <w:r>
        <w:rPr>
          <w:color w:val="504F4F"/>
          <w:spacing w:val="-6"/>
          <w:w w:val="110"/>
        </w:rPr>
        <w:t xml:space="preserve"> </w:t>
      </w:r>
      <w:r>
        <w:rPr>
          <w:color w:val="504F4F"/>
          <w:w w:val="110"/>
        </w:rPr>
        <w:t>new</w:t>
      </w:r>
      <w:r>
        <w:rPr>
          <w:color w:val="504F4F"/>
          <w:spacing w:val="-11"/>
          <w:w w:val="110"/>
        </w:rPr>
        <w:t xml:space="preserve"> </w:t>
      </w:r>
      <w:r>
        <w:rPr>
          <w:color w:val="504F4F"/>
          <w:w w:val="110"/>
        </w:rPr>
        <w:t>law</w:t>
      </w:r>
      <w:r>
        <w:rPr>
          <w:color w:val="504F4F"/>
          <w:spacing w:val="-7"/>
          <w:w w:val="110"/>
        </w:rPr>
        <w:t xml:space="preserve"> </w:t>
      </w:r>
      <w:r>
        <w:rPr>
          <w:color w:val="504F4F"/>
          <w:w w:val="110"/>
        </w:rPr>
        <w:t>also</w:t>
      </w:r>
      <w:r>
        <w:rPr>
          <w:color w:val="504F4F"/>
          <w:spacing w:val="-3"/>
          <w:w w:val="110"/>
        </w:rPr>
        <w:t xml:space="preserve"> </w:t>
      </w:r>
      <w:r>
        <w:rPr>
          <w:color w:val="504F4F"/>
          <w:w w:val="110"/>
        </w:rPr>
        <w:t>extends</w:t>
      </w:r>
      <w:r>
        <w:rPr>
          <w:color w:val="504F4F"/>
          <w:spacing w:val="-2"/>
          <w:w w:val="110"/>
        </w:rPr>
        <w:t xml:space="preserve"> </w:t>
      </w:r>
      <w:r>
        <w:rPr>
          <w:color w:val="504F4F"/>
          <w:w w:val="110"/>
        </w:rPr>
        <w:t>through</w:t>
      </w:r>
      <w:r>
        <w:rPr>
          <w:color w:val="504F4F"/>
          <w:spacing w:val="8"/>
          <w:w w:val="110"/>
        </w:rPr>
        <w:t xml:space="preserve"> </w:t>
      </w:r>
      <w:r>
        <w:rPr>
          <w:color w:val="504F4F"/>
          <w:w w:val="110"/>
        </w:rPr>
        <w:t>December</w:t>
      </w:r>
      <w:r>
        <w:rPr>
          <w:color w:val="504F4F"/>
          <w:w w:val="108"/>
        </w:rPr>
        <w:t xml:space="preserve"> </w:t>
      </w:r>
      <w:r>
        <w:rPr>
          <w:color w:val="504F4F"/>
          <w:spacing w:val="-14"/>
          <w:w w:val="110"/>
        </w:rPr>
        <w:t>31</w:t>
      </w:r>
      <w:proofErr w:type="gramStart"/>
      <w:r>
        <w:rPr>
          <w:color w:val="504F4F"/>
          <w:spacing w:val="-14"/>
          <w:w w:val="110"/>
        </w:rPr>
        <w:t>,2014</w:t>
      </w:r>
      <w:proofErr w:type="gramEnd"/>
      <w:r>
        <w:rPr>
          <w:color w:val="504F4F"/>
          <w:spacing w:val="-23"/>
          <w:w w:val="110"/>
        </w:rPr>
        <w:t xml:space="preserve"> </w:t>
      </w:r>
      <w:r>
        <w:rPr>
          <w:color w:val="504F4F"/>
          <w:w w:val="110"/>
        </w:rPr>
        <w:t>the</w:t>
      </w:r>
      <w:r>
        <w:rPr>
          <w:color w:val="504F4F"/>
          <w:spacing w:val="-9"/>
          <w:w w:val="110"/>
        </w:rPr>
        <w:t xml:space="preserve"> </w:t>
      </w:r>
      <w:r>
        <w:rPr>
          <w:color w:val="504F4F"/>
          <w:w w:val="110"/>
        </w:rPr>
        <w:t>election</w:t>
      </w:r>
      <w:r>
        <w:rPr>
          <w:color w:val="504F4F"/>
          <w:spacing w:val="-9"/>
          <w:w w:val="110"/>
        </w:rPr>
        <w:t xml:space="preserve"> </w:t>
      </w:r>
      <w:r>
        <w:rPr>
          <w:color w:val="504F4F"/>
          <w:w w:val="110"/>
        </w:rPr>
        <w:t>to</w:t>
      </w:r>
      <w:r>
        <w:rPr>
          <w:color w:val="504F4F"/>
          <w:spacing w:val="-13"/>
          <w:w w:val="110"/>
        </w:rPr>
        <w:t xml:space="preserve"> </w:t>
      </w:r>
      <w:r>
        <w:rPr>
          <w:color w:val="504F4F"/>
          <w:w w:val="110"/>
        </w:rPr>
        <w:t>accelerate</w:t>
      </w:r>
      <w:r>
        <w:rPr>
          <w:color w:val="504F4F"/>
          <w:spacing w:val="-7"/>
          <w:w w:val="110"/>
        </w:rPr>
        <w:t xml:space="preserve"> </w:t>
      </w:r>
      <w:r>
        <w:rPr>
          <w:color w:val="504F4F"/>
          <w:w w:val="110"/>
        </w:rPr>
        <w:t>the</w:t>
      </w:r>
      <w:r>
        <w:rPr>
          <w:color w:val="504F4F"/>
          <w:spacing w:val="-13"/>
          <w:w w:val="110"/>
        </w:rPr>
        <w:t xml:space="preserve"> </w:t>
      </w:r>
      <w:r>
        <w:rPr>
          <w:color w:val="504F4F"/>
          <w:w w:val="110"/>
        </w:rPr>
        <w:t>AMT</w:t>
      </w:r>
      <w:r>
        <w:rPr>
          <w:color w:val="504F4F"/>
          <w:spacing w:val="-8"/>
          <w:w w:val="110"/>
        </w:rPr>
        <w:t xml:space="preserve"> </w:t>
      </w:r>
      <w:r>
        <w:rPr>
          <w:color w:val="504F4F"/>
          <w:w w:val="110"/>
        </w:rPr>
        <w:t>credit</w:t>
      </w:r>
      <w:r>
        <w:rPr>
          <w:color w:val="504F4F"/>
          <w:spacing w:val="-19"/>
          <w:w w:val="110"/>
        </w:rPr>
        <w:t xml:space="preserve"> </w:t>
      </w:r>
      <w:r>
        <w:rPr>
          <w:color w:val="504F4F"/>
          <w:w w:val="110"/>
        </w:rPr>
        <w:t>in</w:t>
      </w:r>
      <w:r>
        <w:rPr>
          <w:color w:val="504F4F"/>
          <w:spacing w:val="-15"/>
          <w:w w:val="110"/>
        </w:rPr>
        <w:t xml:space="preserve"> </w:t>
      </w:r>
      <w:r>
        <w:rPr>
          <w:color w:val="504F4F"/>
          <w:w w:val="110"/>
        </w:rPr>
        <w:t>lieu</w:t>
      </w:r>
      <w:r>
        <w:rPr>
          <w:color w:val="504F4F"/>
          <w:spacing w:val="-12"/>
          <w:w w:val="110"/>
        </w:rPr>
        <w:t xml:space="preserve"> </w:t>
      </w:r>
      <w:r>
        <w:rPr>
          <w:color w:val="504F4F"/>
          <w:w w:val="110"/>
        </w:rPr>
        <w:t>of</w:t>
      </w:r>
      <w:r>
        <w:rPr>
          <w:color w:val="504F4F"/>
          <w:spacing w:val="-12"/>
          <w:w w:val="110"/>
        </w:rPr>
        <w:t xml:space="preserve"> </w:t>
      </w:r>
      <w:r>
        <w:rPr>
          <w:color w:val="504F4F"/>
          <w:w w:val="110"/>
        </w:rPr>
        <w:t>bonus</w:t>
      </w:r>
      <w:r>
        <w:rPr>
          <w:color w:val="504F4F"/>
          <w:spacing w:val="-5"/>
          <w:w w:val="110"/>
        </w:rPr>
        <w:t xml:space="preserve"> </w:t>
      </w:r>
      <w:r>
        <w:rPr>
          <w:color w:val="504F4F"/>
          <w:w w:val="110"/>
        </w:rPr>
        <w:t>depreciation</w:t>
      </w:r>
      <w:r>
        <w:rPr>
          <w:color w:val="504F4F"/>
          <w:spacing w:val="5"/>
          <w:w w:val="110"/>
        </w:rPr>
        <w:t xml:space="preserve"> </w:t>
      </w:r>
      <w:r>
        <w:rPr>
          <w:color w:val="504F4F"/>
          <w:w w:val="110"/>
        </w:rPr>
        <w:t>under</w:t>
      </w:r>
      <w:r>
        <w:rPr>
          <w:color w:val="504F4F"/>
          <w:spacing w:val="-11"/>
          <w:w w:val="110"/>
        </w:rPr>
        <w:t xml:space="preserve"> </w:t>
      </w:r>
      <w:r>
        <w:rPr>
          <w:color w:val="504F4F"/>
          <w:w w:val="110"/>
        </w:rPr>
        <w:t>IRC</w:t>
      </w:r>
      <w:r>
        <w:rPr>
          <w:color w:val="504F4F"/>
        </w:rPr>
        <w:t xml:space="preserve"> </w:t>
      </w:r>
      <w:r>
        <w:rPr>
          <w:color w:val="504F4F"/>
          <w:w w:val="110"/>
        </w:rPr>
        <w:t>section</w:t>
      </w:r>
      <w:r>
        <w:rPr>
          <w:color w:val="504F4F"/>
          <w:spacing w:val="-3"/>
          <w:w w:val="110"/>
        </w:rPr>
        <w:t xml:space="preserve"> </w:t>
      </w:r>
      <w:r>
        <w:rPr>
          <w:color w:val="504F4F"/>
          <w:spacing w:val="-4"/>
          <w:w w:val="110"/>
        </w:rPr>
        <w:t>168(k)(4).</w:t>
      </w:r>
      <w:r>
        <w:rPr>
          <w:color w:val="504F4F"/>
          <w:spacing w:val="-25"/>
          <w:w w:val="110"/>
        </w:rPr>
        <w:t xml:space="preserve"> </w:t>
      </w:r>
      <w:r>
        <w:rPr>
          <w:color w:val="504F4F"/>
          <w:w w:val="110"/>
        </w:rPr>
        <w:t>The</w:t>
      </w:r>
      <w:r>
        <w:rPr>
          <w:color w:val="504F4F"/>
          <w:spacing w:val="-7"/>
          <w:w w:val="110"/>
        </w:rPr>
        <w:t xml:space="preserve"> </w:t>
      </w:r>
      <w:r>
        <w:rPr>
          <w:color w:val="504F4F"/>
          <w:w w:val="110"/>
        </w:rPr>
        <w:t>new</w:t>
      </w:r>
      <w:r>
        <w:rPr>
          <w:color w:val="504F4F"/>
          <w:spacing w:val="-11"/>
          <w:w w:val="110"/>
        </w:rPr>
        <w:t xml:space="preserve"> </w:t>
      </w:r>
      <w:r>
        <w:rPr>
          <w:color w:val="504F4F"/>
          <w:w w:val="110"/>
        </w:rPr>
        <w:t>law</w:t>
      </w:r>
      <w:r>
        <w:rPr>
          <w:color w:val="504F4F"/>
          <w:spacing w:val="-12"/>
          <w:w w:val="110"/>
        </w:rPr>
        <w:t xml:space="preserve"> </w:t>
      </w:r>
      <w:r>
        <w:rPr>
          <w:color w:val="504F4F"/>
          <w:w w:val="110"/>
        </w:rPr>
        <w:t>also</w:t>
      </w:r>
      <w:r>
        <w:rPr>
          <w:color w:val="504F4F"/>
          <w:spacing w:val="-8"/>
          <w:w w:val="110"/>
        </w:rPr>
        <w:t xml:space="preserve"> </w:t>
      </w:r>
      <w:r>
        <w:rPr>
          <w:color w:val="504F4F"/>
          <w:w w:val="110"/>
        </w:rPr>
        <w:t>adds</w:t>
      </w:r>
      <w:r>
        <w:rPr>
          <w:color w:val="504F4F"/>
          <w:spacing w:val="-9"/>
          <w:w w:val="110"/>
        </w:rPr>
        <w:t xml:space="preserve"> </w:t>
      </w:r>
      <w:r>
        <w:rPr>
          <w:color w:val="504F4F"/>
          <w:w w:val="110"/>
        </w:rPr>
        <w:t>a</w:t>
      </w:r>
      <w:r>
        <w:rPr>
          <w:color w:val="504F4F"/>
          <w:spacing w:val="-6"/>
          <w:w w:val="110"/>
        </w:rPr>
        <w:t xml:space="preserve"> </w:t>
      </w:r>
      <w:r>
        <w:rPr>
          <w:color w:val="504F4F"/>
          <w:w w:val="110"/>
        </w:rPr>
        <w:t>new</w:t>
      </w:r>
      <w:r>
        <w:rPr>
          <w:color w:val="504F4F"/>
          <w:spacing w:val="-8"/>
          <w:w w:val="110"/>
        </w:rPr>
        <w:t xml:space="preserve"> </w:t>
      </w:r>
      <w:r>
        <w:rPr>
          <w:color w:val="504F4F"/>
          <w:w w:val="110"/>
        </w:rPr>
        <w:t>conforming</w:t>
      </w:r>
      <w:r>
        <w:rPr>
          <w:color w:val="504F4F"/>
          <w:spacing w:val="-3"/>
          <w:w w:val="110"/>
        </w:rPr>
        <w:t xml:space="preserve"> </w:t>
      </w:r>
      <w:r>
        <w:rPr>
          <w:color w:val="504F4F"/>
          <w:w w:val="110"/>
        </w:rPr>
        <w:t>provision</w:t>
      </w:r>
      <w:r>
        <w:rPr>
          <w:color w:val="504F4F"/>
          <w:spacing w:val="10"/>
          <w:w w:val="110"/>
        </w:rPr>
        <w:t xml:space="preserve"> </w:t>
      </w:r>
      <w:r>
        <w:rPr>
          <w:color w:val="504F4F"/>
          <w:w w:val="110"/>
        </w:rPr>
        <w:t>for</w:t>
      </w:r>
      <w:r>
        <w:rPr>
          <w:color w:val="504F4F"/>
          <w:spacing w:val="-10"/>
          <w:w w:val="110"/>
        </w:rPr>
        <w:t xml:space="preserve"> </w:t>
      </w:r>
      <w:r>
        <w:rPr>
          <w:color w:val="504F4F"/>
          <w:w w:val="110"/>
        </w:rPr>
        <w:t>round</w:t>
      </w:r>
      <w:r>
        <w:rPr>
          <w:color w:val="504F4F"/>
          <w:spacing w:val="-1"/>
          <w:w w:val="110"/>
        </w:rPr>
        <w:t xml:space="preserve"> </w:t>
      </w:r>
      <w:r>
        <w:rPr>
          <w:color w:val="504F4F"/>
          <w:w w:val="110"/>
        </w:rPr>
        <w:t>4</w:t>
      </w:r>
      <w:r>
        <w:rPr>
          <w:color w:val="504F4F"/>
          <w:spacing w:val="-9"/>
          <w:w w:val="110"/>
        </w:rPr>
        <w:t xml:space="preserve"> </w:t>
      </w:r>
      <w:proofErr w:type="spellStart"/>
      <w:r>
        <w:rPr>
          <w:color w:val="504F4F"/>
          <w:w w:val="110"/>
        </w:rPr>
        <w:t>exten</w:t>
      </w:r>
      <w:proofErr w:type="spellEnd"/>
      <w:r>
        <w:rPr>
          <w:color w:val="504F4F"/>
          <w:w w:val="110"/>
        </w:rPr>
        <w:t>­</w:t>
      </w:r>
      <w:r>
        <w:rPr>
          <w:color w:val="504F4F"/>
          <w:w w:val="107"/>
        </w:rPr>
        <w:t xml:space="preserve"> </w:t>
      </w:r>
      <w:proofErr w:type="spellStart"/>
      <w:proofErr w:type="gramStart"/>
      <w:r>
        <w:rPr>
          <w:color w:val="504F4F"/>
          <w:w w:val="110"/>
        </w:rPr>
        <w:t>sion</w:t>
      </w:r>
      <w:proofErr w:type="spellEnd"/>
      <w:proofErr w:type="gramEnd"/>
      <w:r>
        <w:rPr>
          <w:color w:val="504F4F"/>
          <w:w w:val="110"/>
        </w:rPr>
        <w:t xml:space="preserve"> property for purposes of the election to accelerate the AMT credit in lieu of</w:t>
      </w:r>
      <w:r>
        <w:rPr>
          <w:color w:val="504F4F"/>
          <w:spacing w:val="50"/>
          <w:w w:val="110"/>
        </w:rPr>
        <w:t xml:space="preserve"> </w:t>
      </w:r>
      <w:r>
        <w:rPr>
          <w:color w:val="504F4F"/>
          <w:w w:val="110"/>
        </w:rPr>
        <w:t>bonus</w:t>
      </w:r>
      <w:r>
        <w:rPr>
          <w:color w:val="504F4F"/>
          <w:w w:val="111"/>
        </w:rPr>
        <w:t xml:space="preserve"> </w:t>
      </w:r>
      <w:r>
        <w:rPr>
          <w:color w:val="504F4F"/>
          <w:w w:val="110"/>
        </w:rPr>
        <w:t>depreciation.</w:t>
      </w:r>
      <w:r>
        <w:rPr>
          <w:color w:val="504F4F"/>
          <w:spacing w:val="-29"/>
          <w:w w:val="110"/>
        </w:rPr>
        <w:t xml:space="preserve"> </w:t>
      </w:r>
      <w:r>
        <w:rPr>
          <w:color w:val="504F4F"/>
          <w:w w:val="110"/>
        </w:rPr>
        <w:t>See</w:t>
      </w:r>
      <w:r>
        <w:rPr>
          <w:color w:val="504F4F"/>
          <w:spacing w:val="-32"/>
          <w:w w:val="110"/>
        </w:rPr>
        <w:t xml:space="preserve"> </w:t>
      </w:r>
      <w:r>
        <w:rPr>
          <w:color w:val="504F4F"/>
          <w:w w:val="110"/>
        </w:rPr>
        <w:t>IRC</w:t>
      </w:r>
      <w:r>
        <w:rPr>
          <w:color w:val="504F4F"/>
          <w:spacing w:val="-27"/>
          <w:w w:val="110"/>
        </w:rPr>
        <w:t xml:space="preserve"> </w:t>
      </w:r>
      <w:r>
        <w:rPr>
          <w:color w:val="504F4F"/>
          <w:w w:val="110"/>
        </w:rPr>
        <w:t>section</w:t>
      </w:r>
      <w:r>
        <w:rPr>
          <w:color w:val="504F4F"/>
          <w:spacing w:val="-27"/>
          <w:w w:val="110"/>
        </w:rPr>
        <w:t xml:space="preserve"> </w:t>
      </w:r>
      <w:r>
        <w:rPr>
          <w:color w:val="504F4F"/>
          <w:spacing w:val="-4"/>
          <w:w w:val="110"/>
        </w:rPr>
        <w:t>168(k</w:t>
      </w:r>
      <w:proofErr w:type="gramStart"/>
      <w:r>
        <w:rPr>
          <w:color w:val="504F4F"/>
          <w:spacing w:val="-4"/>
          <w:w w:val="110"/>
        </w:rPr>
        <w:t>)(</w:t>
      </w:r>
      <w:proofErr w:type="gramEnd"/>
      <w:r>
        <w:rPr>
          <w:color w:val="504F4F"/>
          <w:spacing w:val="-4"/>
          <w:w w:val="110"/>
        </w:rPr>
        <w:t>4)(K)</w:t>
      </w:r>
      <w:r>
        <w:rPr>
          <w:color w:val="504F4F"/>
          <w:spacing w:val="-28"/>
          <w:w w:val="110"/>
        </w:rPr>
        <w:t xml:space="preserve"> </w:t>
      </w:r>
      <w:r>
        <w:rPr>
          <w:color w:val="504F4F"/>
          <w:w w:val="110"/>
        </w:rPr>
        <w:t>for</w:t>
      </w:r>
      <w:r>
        <w:rPr>
          <w:color w:val="504F4F"/>
          <w:spacing w:val="-30"/>
          <w:w w:val="110"/>
        </w:rPr>
        <w:t xml:space="preserve"> </w:t>
      </w:r>
      <w:r>
        <w:rPr>
          <w:color w:val="504F4F"/>
          <w:w w:val="110"/>
        </w:rPr>
        <w:t>details.</w:t>
      </w:r>
    </w:p>
    <w:p w:rsidR="00BE5BAC" w:rsidRDefault="00CE2BF9">
      <w:pPr>
        <w:pStyle w:val="BodyText"/>
        <w:spacing w:before="113" w:line="268" w:lineRule="auto"/>
        <w:ind w:left="362" w:right="335" w:firstLine="0"/>
        <w:jc w:val="both"/>
        <w:rPr>
          <w:color w:val="504F4F"/>
          <w:spacing w:val="-8"/>
          <w:w w:val="110"/>
        </w:rPr>
      </w:pPr>
      <w:proofErr w:type="gramStart"/>
      <w:r>
        <w:rPr>
          <w:b/>
          <w:color w:val="504F4F"/>
          <w:w w:val="110"/>
        </w:rPr>
        <w:t>Educator expenses</w:t>
      </w:r>
      <w:r w:rsidR="00DB1E67">
        <w:rPr>
          <w:b/>
          <w:color w:val="504F4F"/>
          <w:w w:val="110"/>
        </w:rPr>
        <w:t>.</w:t>
      </w:r>
      <w:proofErr w:type="gramEnd"/>
      <w:r w:rsidR="00DB1E67">
        <w:rPr>
          <w:b/>
          <w:color w:val="504F4F"/>
          <w:w w:val="110"/>
        </w:rPr>
        <w:t xml:space="preserve"> </w:t>
      </w:r>
      <w:r w:rsidR="00DB1E67">
        <w:rPr>
          <w:color w:val="504F4F"/>
          <w:w w:val="110"/>
        </w:rPr>
        <w:t xml:space="preserve">Eligible educators (kindergarten through grade </w:t>
      </w:r>
      <w:r w:rsidR="00DB1E67">
        <w:rPr>
          <w:color w:val="504F4F"/>
          <w:spacing w:val="-15"/>
          <w:w w:val="110"/>
        </w:rPr>
        <w:t>12)</w:t>
      </w:r>
      <w:r w:rsidR="00DB1E67">
        <w:rPr>
          <w:color w:val="504F4F"/>
          <w:spacing w:val="24"/>
          <w:w w:val="110"/>
        </w:rPr>
        <w:t xml:space="preserve"> </w:t>
      </w:r>
      <w:r w:rsidR="00DB1E67">
        <w:rPr>
          <w:color w:val="504F4F"/>
          <w:w w:val="110"/>
        </w:rPr>
        <w:t>can</w:t>
      </w:r>
      <w:r w:rsidR="00DB1E67">
        <w:rPr>
          <w:color w:val="504F4F"/>
          <w:w w:val="107"/>
        </w:rPr>
        <w:t xml:space="preserve"> </w:t>
      </w:r>
      <w:r w:rsidR="00DB1E67">
        <w:rPr>
          <w:color w:val="504F4F"/>
          <w:w w:val="110"/>
        </w:rPr>
        <w:t>deduct up to $250 (per spouse) of qualified out-of-pocket expenses paid during the</w:t>
      </w:r>
      <w:r w:rsidR="00DB1E67">
        <w:rPr>
          <w:color w:val="504F4F"/>
          <w:spacing w:val="-33"/>
          <w:w w:val="110"/>
        </w:rPr>
        <w:t xml:space="preserve"> </w:t>
      </w:r>
      <w:r w:rsidR="00DB1E67">
        <w:rPr>
          <w:color w:val="504F4F"/>
          <w:w w:val="110"/>
        </w:rPr>
        <w:t>year</w:t>
      </w:r>
      <w:r w:rsidR="00DB1E67">
        <w:rPr>
          <w:color w:val="504F4F"/>
          <w:w w:val="108"/>
        </w:rPr>
        <w:t xml:space="preserve"> </w:t>
      </w:r>
      <w:r w:rsidR="00DB1E67">
        <w:rPr>
          <w:color w:val="504F4F"/>
          <w:w w:val="110"/>
        </w:rPr>
        <w:t>for</w:t>
      </w:r>
      <w:r w:rsidR="00DB1E67">
        <w:rPr>
          <w:color w:val="504F4F"/>
          <w:spacing w:val="17"/>
          <w:w w:val="110"/>
        </w:rPr>
        <w:t xml:space="preserve"> </w:t>
      </w:r>
      <w:r w:rsidR="00DB1E67">
        <w:rPr>
          <w:color w:val="504F4F"/>
          <w:w w:val="110"/>
        </w:rPr>
        <w:t>books,</w:t>
      </w:r>
      <w:r w:rsidR="00DB1E67">
        <w:rPr>
          <w:color w:val="504F4F"/>
          <w:spacing w:val="19"/>
          <w:w w:val="110"/>
        </w:rPr>
        <w:t xml:space="preserve"> </w:t>
      </w:r>
      <w:r w:rsidR="00DB1E67">
        <w:rPr>
          <w:color w:val="504F4F"/>
          <w:w w:val="110"/>
        </w:rPr>
        <w:t>supplies,</w:t>
      </w:r>
      <w:r w:rsidR="00DB1E67">
        <w:rPr>
          <w:color w:val="504F4F"/>
          <w:spacing w:val="9"/>
          <w:w w:val="110"/>
        </w:rPr>
        <w:t xml:space="preserve"> </w:t>
      </w:r>
      <w:r w:rsidR="00DB1E67">
        <w:rPr>
          <w:color w:val="504F4F"/>
          <w:w w:val="110"/>
        </w:rPr>
        <w:t>equipment</w:t>
      </w:r>
      <w:r w:rsidR="00DB1E67">
        <w:rPr>
          <w:color w:val="504F4F"/>
          <w:spacing w:val="25"/>
          <w:w w:val="110"/>
        </w:rPr>
        <w:t xml:space="preserve"> </w:t>
      </w:r>
      <w:r w:rsidR="00DB1E67">
        <w:rPr>
          <w:color w:val="504F4F"/>
          <w:w w:val="110"/>
        </w:rPr>
        <w:t>(including</w:t>
      </w:r>
      <w:r w:rsidR="00DB1E67">
        <w:rPr>
          <w:color w:val="504F4F"/>
          <w:spacing w:val="23"/>
          <w:w w:val="110"/>
        </w:rPr>
        <w:t xml:space="preserve"> </w:t>
      </w:r>
      <w:r w:rsidR="00DB1E67">
        <w:rPr>
          <w:color w:val="504F4F"/>
          <w:w w:val="110"/>
        </w:rPr>
        <w:t>computers),</w:t>
      </w:r>
      <w:r w:rsidR="00DB1E67">
        <w:rPr>
          <w:color w:val="504F4F"/>
          <w:spacing w:val="17"/>
          <w:w w:val="110"/>
        </w:rPr>
        <w:t xml:space="preserve"> </w:t>
      </w:r>
      <w:r w:rsidR="00DB1E67">
        <w:rPr>
          <w:color w:val="504F4F"/>
          <w:w w:val="110"/>
        </w:rPr>
        <w:t>and</w:t>
      </w:r>
      <w:r w:rsidR="00DB1E67">
        <w:rPr>
          <w:color w:val="504F4F"/>
          <w:spacing w:val="18"/>
          <w:w w:val="110"/>
        </w:rPr>
        <w:t xml:space="preserve"> </w:t>
      </w:r>
      <w:r w:rsidR="00DB1E67">
        <w:rPr>
          <w:color w:val="504F4F"/>
          <w:w w:val="110"/>
        </w:rPr>
        <w:t>other</w:t>
      </w:r>
      <w:r w:rsidR="00DB1E67">
        <w:rPr>
          <w:color w:val="504F4F"/>
          <w:spacing w:val="9"/>
          <w:w w:val="110"/>
        </w:rPr>
        <w:t xml:space="preserve"> </w:t>
      </w:r>
      <w:r w:rsidR="00DB1E67">
        <w:rPr>
          <w:color w:val="504F4F"/>
          <w:w w:val="110"/>
        </w:rPr>
        <w:t>materials</w:t>
      </w:r>
      <w:r w:rsidR="00DB1E67">
        <w:rPr>
          <w:color w:val="504F4F"/>
          <w:spacing w:val="23"/>
          <w:w w:val="110"/>
        </w:rPr>
        <w:t xml:space="preserve"> </w:t>
      </w:r>
      <w:r w:rsidR="00DB1E67">
        <w:rPr>
          <w:color w:val="504F4F"/>
          <w:w w:val="110"/>
        </w:rPr>
        <w:t>used</w:t>
      </w:r>
      <w:r w:rsidR="00DB1E67">
        <w:rPr>
          <w:color w:val="504F4F"/>
          <w:spacing w:val="22"/>
          <w:w w:val="110"/>
        </w:rPr>
        <w:t xml:space="preserve"> </w:t>
      </w:r>
      <w:r w:rsidR="00DB1E67">
        <w:rPr>
          <w:color w:val="504F4F"/>
          <w:w w:val="110"/>
        </w:rPr>
        <w:t>in</w:t>
      </w:r>
      <w:r w:rsidR="00DB1E67">
        <w:rPr>
          <w:color w:val="504F4F"/>
          <w:spacing w:val="9"/>
          <w:w w:val="110"/>
        </w:rPr>
        <w:t xml:space="preserve"> </w:t>
      </w:r>
      <w:r w:rsidR="00DB1E67">
        <w:rPr>
          <w:color w:val="504F4F"/>
          <w:w w:val="110"/>
        </w:rPr>
        <w:t>the</w:t>
      </w:r>
      <w:r w:rsidR="00DB1E67">
        <w:rPr>
          <w:color w:val="504F4F"/>
          <w:w w:val="112"/>
        </w:rPr>
        <w:t xml:space="preserve"> </w:t>
      </w:r>
      <w:r w:rsidR="00DB1E67">
        <w:rPr>
          <w:color w:val="504F4F"/>
          <w:w w:val="110"/>
        </w:rPr>
        <w:t>classroom.</w:t>
      </w:r>
      <w:r w:rsidR="00DB1E67">
        <w:rPr>
          <w:color w:val="504F4F"/>
          <w:spacing w:val="-40"/>
          <w:w w:val="110"/>
        </w:rPr>
        <w:t xml:space="preserve"> </w:t>
      </w:r>
      <w:r w:rsidR="00DB1E67">
        <w:rPr>
          <w:color w:val="504F4F"/>
          <w:w w:val="110"/>
        </w:rPr>
        <w:t>The</w:t>
      </w:r>
      <w:r w:rsidR="00DB1E67">
        <w:rPr>
          <w:color w:val="504F4F"/>
          <w:spacing w:val="-16"/>
          <w:w w:val="110"/>
        </w:rPr>
        <w:t xml:space="preserve"> </w:t>
      </w:r>
      <w:r w:rsidR="00DB1E67">
        <w:rPr>
          <w:color w:val="504F4F"/>
          <w:w w:val="110"/>
        </w:rPr>
        <w:t>expense</w:t>
      </w:r>
      <w:r w:rsidR="00DB1E67">
        <w:rPr>
          <w:color w:val="504F4F"/>
          <w:spacing w:val="-12"/>
          <w:w w:val="110"/>
        </w:rPr>
        <w:t xml:space="preserve"> </w:t>
      </w:r>
      <w:r w:rsidR="00DB1E67">
        <w:rPr>
          <w:color w:val="504F4F"/>
          <w:w w:val="110"/>
        </w:rPr>
        <w:t>is</w:t>
      </w:r>
      <w:r w:rsidR="00DB1E67">
        <w:rPr>
          <w:color w:val="504F4F"/>
          <w:spacing w:val="-24"/>
          <w:w w:val="110"/>
        </w:rPr>
        <w:t xml:space="preserve"> </w:t>
      </w:r>
      <w:r w:rsidR="00DB1E67">
        <w:rPr>
          <w:color w:val="504F4F"/>
          <w:w w:val="110"/>
        </w:rPr>
        <w:t>taken</w:t>
      </w:r>
      <w:r w:rsidR="00DB1E67">
        <w:rPr>
          <w:color w:val="504F4F"/>
          <w:spacing w:val="-4"/>
          <w:w w:val="110"/>
        </w:rPr>
        <w:t xml:space="preserve"> </w:t>
      </w:r>
      <w:r w:rsidR="00DB1E67">
        <w:rPr>
          <w:color w:val="504F4F"/>
          <w:w w:val="110"/>
        </w:rPr>
        <w:t>on</w:t>
      </w:r>
      <w:r w:rsidR="00DB1E67">
        <w:rPr>
          <w:color w:val="504F4F"/>
          <w:spacing w:val="-18"/>
          <w:w w:val="110"/>
        </w:rPr>
        <w:t xml:space="preserve"> </w:t>
      </w:r>
      <w:r w:rsidR="00DB1E67">
        <w:rPr>
          <w:color w:val="504F4F"/>
          <w:w w:val="110"/>
        </w:rPr>
        <w:t>line</w:t>
      </w:r>
      <w:r w:rsidR="00DB1E67">
        <w:rPr>
          <w:color w:val="504F4F"/>
          <w:spacing w:val="-18"/>
          <w:w w:val="110"/>
        </w:rPr>
        <w:t xml:space="preserve"> </w:t>
      </w:r>
      <w:r w:rsidR="00DB1E67">
        <w:rPr>
          <w:color w:val="504F4F"/>
          <w:w w:val="110"/>
        </w:rPr>
        <w:t>23</w:t>
      </w:r>
      <w:r w:rsidR="00DB1E67">
        <w:rPr>
          <w:color w:val="504F4F"/>
          <w:spacing w:val="-24"/>
          <w:w w:val="110"/>
        </w:rPr>
        <w:t xml:space="preserve"> </w:t>
      </w:r>
      <w:r w:rsidR="00DB1E67">
        <w:rPr>
          <w:color w:val="504F4F"/>
          <w:w w:val="110"/>
        </w:rPr>
        <w:t>of</w:t>
      </w:r>
      <w:r w:rsidR="00DB1E67">
        <w:rPr>
          <w:color w:val="504F4F"/>
          <w:spacing w:val="-7"/>
          <w:w w:val="110"/>
        </w:rPr>
        <w:t xml:space="preserve"> </w:t>
      </w:r>
      <w:r w:rsidR="00DB1E67">
        <w:rPr>
          <w:color w:val="504F4F"/>
          <w:w w:val="110"/>
        </w:rPr>
        <w:t>Form</w:t>
      </w:r>
      <w:r w:rsidR="00DB1E67">
        <w:rPr>
          <w:color w:val="504F4F"/>
          <w:spacing w:val="-6"/>
          <w:w w:val="110"/>
        </w:rPr>
        <w:t xml:space="preserve"> </w:t>
      </w:r>
      <w:r w:rsidR="00DB1E67">
        <w:rPr>
          <w:color w:val="504F4F"/>
          <w:w w:val="110"/>
        </w:rPr>
        <w:t>1040</w:t>
      </w:r>
      <w:r w:rsidR="00DB1E67">
        <w:rPr>
          <w:color w:val="504F4F"/>
          <w:spacing w:val="-29"/>
          <w:w w:val="110"/>
        </w:rPr>
        <w:t xml:space="preserve"> </w:t>
      </w:r>
      <w:r w:rsidR="00DB1E67">
        <w:rPr>
          <w:color w:val="504F4F"/>
          <w:w w:val="110"/>
        </w:rPr>
        <w:t>and</w:t>
      </w:r>
      <w:r w:rsidR="00DB1E67">
        <w:rPr>
          <w:color w:val="504F4F"/>
          <w:spacing w:val="-14"/>
          <w:w w:val="110"/>
        </w:rPr>
        <w:t xml:space="preserve"> </w:t>
      </w:r>
      <w:r w:rsidR="00DB1E67">
        <w:rPr>
          <w:color w:val="504F4F"/>
          <w:w w:val="110"/>
        </w:rPr>
        <w:t>is</w:t>
      </w:r>
      <w:r w:rsidR="00DB1E67">
        <w:rPr>
          <w:color w:val="504F4F"/>
          <w:spacing w:val="-19"/>
          <w:w w:val="110"/>
        </w:rPr>
        <w:t xml:space="preserve"> </w:t>
      </w:r>
      <w:r w:rsidR="00DB1E67">
        <w:rPr>
          <w:color w:val="504F4F"/>
          <w:w w:val="110"/>
        </w:rPr>
        <w:t>not</w:t>
      </w:r>
      <w:r w:rsidR="00DB1E67">
        <w:rPr>
          <w:color w:val="504F4F"/>
          <w:spacing w:val="-10"/>
          <w:w w:val="110"/>
        </w:rPr>
        <w:t xml:space="preserve"> </w:t>
      </w:r>
      <w:r w:rsidR="00DB1E67">
        <w:rPr>
          <w:color w:val="504F4F"/>
          <w:w w:val="110"/>
        </w:rPr>
        <w:t>subject</w:t>
      </w:r>
      <w:r w:rsidR="00DB1E67">
        <w:rPr>
          <w:color w:val="504F4F"/>
          <w:spacing w:val="-15"/>
          <w:w w:val="110"/>
        </w:rPr>
        <w:t xml:space="preserve"> </w:t>
      </w:r>
      <w:r w:rsidR="00DB1E67">
        <w:rPr>
          <w:color w:val="504F4F"/>
          <w:w w:val="110"/>
        </w:rPr>
        <w:t>to</w:t>
      </w:r>
      <w:r w:rsidR="00DB1E67">
        <w:rPr>
          <w:color w:val="504F4F"/>
          <w:spacing w:val="-19"/>
          <w:w w:val="110"/>
        </w:rPr>
        <w:t xml:space="preserve"> </w:t>
      </w:r>
      <w:r w:rsidR="00DB1E67">
        <w:rPr>
          <w:color w:val="504F4F"/>
          <w:w w:val="110"/>
        </w:rPr>
        <w:t>the</w:t>
      </w:r>
      <w:r w:rsidR="00DB1E67">
        <w:rPr>
          <w:color w:val="504F4F"/>
          <w:spacing w:val="-12"/>
          <w:w w:val="110"/>
        </w:rPr>
        <w:t xml:space="preserve"> </w:t>
      </w:r>
      <w:r w:rsidR="00DB1E67">
        <w:rPr>
          <w:color w:val="504F4F"/>
          <w:w w:val="110"/>
        </w:rPr>
        <w:t>2%</w:t>
      </w:r>
      <w:r w:rsidR="00DB1E67">
        <w:rPr>
          <w:color w:val="504F4F"/>
          <w:spacing w:val="-10"/>
          <w:w w:val="110"/>
        </w:rPr>
        <w:t xml:space="preserve"> </w:t>
      </w:r>
      <w:r w:rsidR="00DB1E67">
        <w:rPr>
          <w:color w:val="504F4F"/>
          <w:w w:val="110"/>
        </w:rPr>
        <w:t>AGI</w:t>
      </w:r>
      <w:r w:rsidR="00DB1E67">
        <w:rPr>
          <w:color w:val="504F4F"/>
          <w:w w:val="101"/>
        </w:rPr>
        <w:t xml:space="preserve"> </w:t>
      </w:r>
      <w:r w:rsidR="00DB1E67">
        <w:rPr>
          <w:color w:val="504F4F"/>
          <w:w w:val="110"/>
        </w:rPr>
        <w:t>limitation for miscellaneous itemized deductions. This deduction was set to expire</w:t>
      </w:r>
      <w:r w:rsidR="00DB1E67">
        <w:rPr>
          <w:color w:val="504F4F"/>
          <w:spacing w:val="46"/>
          <w:w w:val="110"/>
        </w:rPr>
        <w:t xml:space="preserve"> </w:t>
      </w:r>
      <w:r w:rsidR="00DB1E67">
        <w:rPr>
          <w:color w:val="504F4F"/>
          <w:w w:val="110"/>
        </w:rPr>
        <w:t>for</w:t>
      </w:r>
      <w:r w:rsidR="00DB1E67">
        <w:rPr>
          <w:color w:val="504F4F"/>
          <w:w w:val="108"/>
        </w:rPr>
        <w:t xml:space="preserve"> </w:t>
      </w:r>
      <w:r w:rsidR="00DB1E67">
        <w:rPr>
          <w:color w:val="504F4F"/>
          <w:w w:val="110"/>
        </w:rPr>
        <w:t xml:space="preserve">expenses incurred after December </w:t>
      </w:r>
      <w:proofErr w:type="gramStart"/>
      <w:r w:rsidR="00DB1E67">
        <w:rPr>
          <w:color w:val="504F4F"/>
          <w:spacing w:val="-21"/>
          <w:w w:val="110"/>
        </w:rPr>
        <w:t>31,</w:t>
      </w:r>
      <w:proofErr w:type="gramEnd"/>
      <w:r w:rsidR="00DB1E67">
        <w:rPr>
          <w:color w:val="504F4F"/>
          <w:spacing w:val="-21"/>
          <w:w w:val="110"/>
        </w:rPr>
        <w:t xml:space="preserve"> </w:t>
      </w:r>
      <w:r w:rsidR="00DB1E67">
        <w:rPr>
          <w:color w:val="504F4F"/>
          <w:w w:val="110"/>
        </w:rPr>
        <w:t>2013.The new law extends this deduction for</w:t>
      </w:r>
      <w:r w:rsidR="00DB1E67">
        <w:rPr>
          <w:color w:val="504F4F"/>
          <w:spacing w:val="37"/>
          <w:w w:val="110"/>
        </w:rPr>
        <w:t xml:space="preserve"> </w:t>
      </w:r>
      <w:r w:rsidR="00DB1E67">
        <w:rPr>
          <w:color w:val="504F4F"/>
          <w:w w:val="110"/>
        </w:rPr>
        <w:t>the</w:t>
      </w:r>
      <w:r w:rsidR="00DB1E67">
        <w:rPr>
          <w:color w:val="504F4F"/>
          <w:w w:val="112"/>
        </w:rPr>
        <w:t xml:space="preserve"> </w:t>
      </w:r>
      <w:r w:rsidR="00DB1E67">
        <w:rPr>
          <w:color w:val="504F4F"/>
          <w:spacing w:val="-3"/>
          <w:w w:val="110"/>
        </w:rPr>
        <w:t>2014</w:t>
      </w:r>
      <w:r w:rsidR="00DB1E67">
        <w:rPr>
          <w:color w:val="504F4F"/>
          <w:spacing w:val="-19"/>
          <w:w w:val="110"/>
        </w:rPr>
        <w:t xml:space="preserve"> </w:t>
      </w:r>
      <w:r w:rsidR="00DB1E67">
        <w:rPr>
          <w:color w:val="504F4F"/>
          <w:w w:val="110"/>
        </w:rPr>
        <w:t>tax</w:t>
      </w:r>
      <w:r w:rsidR="00DB1E67">
        <w:rPr>
          <w:color w:val="504F4F"/>
          <w:spacing w:val="-14"/>
          <w:w w:val="110"/>
        </w:rPr>
        <w:t xml:space="preserve"> </w:t>
      </w:r>
      <w:r w:rsidR="00DB1E67">
        <w:rPr>
          <w:color w:val="504F4F"/>
          <w:w w:val="110"/>
        </w:rPr>
        <w:t>year</w:t>
      </w:r>
      <w:r w:rsidR="00DB1E67">
        <w:rPr>
          <w:color w:val="504F4F"/>
          <w:spacing w:val="-1"/>
          <w:w w:val="110"/>
        </w:rPr>
        <w:t xml:space="preserve"> </w:t>
      </w:r>
      <w:r w:rsidR="00DB1E67">
        <w:rPr>
          <w:color w:val="504F4F"/>
          <w:w w:val="110"/>
        </w:rPr>
        <w:t>and</w:t>
      </w:r>
      <w:r w:rsidR="00DB1E67">
        <w:rPr>
          <w:color w:val="504F4F"/>
          <w:spacing w:val="-4"/>
          <w:w w:val="110"/>
        </w:rPr>
        <w:t xml:space="preserve"> </w:t>
      </w:r>
      <w:r w:rsidR="00DB1E67">
        <w:rPr>
          <w:color w:val="504F4F"/>
          <w:w w:val="110"/>
        </w:rPr>
        <w:t>expires</w:t>
      </w:r>
      <w:r w:rsidR="00DB1E67">
        <w:rPr>
          <w:color w:val="504F4F"/>
          <w:spacing w:val="-13"/>
          <w:w w:val="110"/>
        </w:rPr>
        <w:t xml:space="preserve"> </w:t>
      </w:r>
      <w:r w:rsidR="00DB1E67">
        <w:rPr>
          <w:color w:val="504F4F"/>
          <w:w w:val="110"/>
        </w:rPr>
        <w:t>for</w:t>
      </w:r>
      <w:r w:rsidR="00DB1E67">
        <w:rPr>
          <w:color w:val="504F4F"/>
          <w:spacing w:val="-8"/>
          <w:w w:val="110"/>
        </w:rPr>
        <w:t xml:space="preserve"> </w:t>
      </w:r>
      <w:r w:rsidR="00DB1E67">
        <w:rPr>
          <w:color w:val="504F4F"/>
          <w:w w:val="110"/>
        </w:rPr>
        <w:t>expenses</w:t>
      </w:r>
      <w:r w:rsidR="00DB1E67">
        <w:rPr>
          <w:color w:val="504F4F"/>
          <w:spacing w:val="-2"/>
          <w:w w:val="110"/>
        </w:rPr>
        <w:t xml:space="preserve"> </w:t>
      </w:r>
      <w:r w:rsidR="00DB1E67">
        <w:rPr>
          <w:color w:val="504F4F"/>
          <w:w w:val="110"/>
        </w:rPr>
        <w:t>incurred</w:t>
      </w:r>
      <w:r w:rsidR="00DB1E67">
        <w:rPr>
          <w:color w:val="504F4F"/>
          <w:spacing w:val="5"/>
          <w:w w:val="110"/>
        </w:rPr>
        <w:t xml:space="preserve"> </w:t>
      </w:r>
      <w:r w:rsidR="00DB1E67">
        <w:rPr>
          <w:color w:val="504F4F"/>
          <w:w w:val="110"/>
        </w:rPr>
        <w:t>after</w:t>
      </w:r>
      <w:r w:rsidR="00DB1E67">
        <w:rPr>
          <w:color w:val="504F4F"/>
          <w:spacing w:val="-5"/>
          <w:w w:val="110"/>
        </w:rPr>
        <w:t xml:space="preserve"> </w:t>
      </w:r>
      <w:r w:rsidR="00DB1E67">
        <w:rPr>
          <w:color w:val="504F4F"/>
          <w:w w:val="110"/>
        </w:rPr>
        <w:t>December</w:t>
      </w:r>
      <w:r w:rsidR="00DB1E67">
        <w:rPr>
          <w:color w:val="504F4F"/>
          <w:spacing w:val="-1"/>
          <w:w w:val="110"/>
        </w:rPr>
        <w:t xml:space="preserve"> </w:t>
      </w:r>
      <w:r w:rsidR="00DB1E67">
        <w:rPr>
          <w:color w:val="504F4F"/>
          <w:spacing w:val="-20"/>
          <w:w w:val="110"/>
        </w:rPr>
        <w:t>31,</w:t>
      </w:r>
      <w:r w:rsidR="00DB1E67">
        <w:rPr>
          <w:color w:val="504F4F"/>
          <w:spacing w:val="-33"/>
          <w:w w:val="110"/>
        </w:rPr>
        <w:t xml:space="preserve"> </w:t>
      </w:r>
      <w:r w:rsidR="00DB1E67">
        <w:rPr>
          <w:color w:val="504F4F"/>
          <w:spacing w:val="-8"/>
          <w:w w:val="110"/>
        </w:rPr>
        <w:t>2014.</w:t>
      </w:r>
    </w:p>
    <w:p w:rsidR="00CE2BF9" w:rsidRDefault="00CE2BF9">
      <w:pPr>
        <w:pStyle w:val="BodyText"/>
        <w:spacing w:before="113" w:line="268" w:lineRule="auto"/>
        <w:ind w:left="362" w:right="335" w:firstLine="0"/>
        <w:jc w:val="both"/>
      </w:pPr>
    </w:p>
    <w:p w:rsidR="00BE5BAC" w:rsidRDefault="00DB1E67">
      <w:pPr>
        <w:pStyle w:val="BodyText"/>
        <w:spacing w:line="266" w:lineRule="auto"/>
        <w:ind w:left="372" w:right="334" w:firstLine="4"/>
        <w:jc w:val="both"/>
      </w:pPr>
      <w:proofErr w:type="gramStart"/>
      <w:r>
        <w:rPr>
          <w:b/>
          <w:color w:val="504F4F"/>
          <w:w w:val="110"/>
        </w:rPr>
        <w:t>Qualified principal residence debt.</w:t>
      </w:r>
      <w:proofErr w:type="gramEnd"/>
      <w:r>
        <w:rPr>
          <w:b/>
          <w:color w:val="504F4F"/>
          <w:w w:val="110"/>
        </w:rPr>
        <w:t xml:space="preserve"> </w:t>
      </w:r>
      <w:r>
        <w:rPr>
          <w:color w:val="504F4F"/>
          <w:w w:val="110"/>
        </w:rPr>
        <w:t>In general, the cancellation of</w:t>
      </w:r>
      <w:r>
        <w:rPr>
          <w:color w:val="504F4F"/>
          <w:spacing w:val="12"/>
          <w:w w:val="110"/>
        </w:rPr>
        <w:t xml:space="preserve"> </w:t>
      </w:r>
      <w:r>
        <w:rPr>
          <w:color w:val="504F4F"/>
          <w:w w:val="110"/>
        </w:rPr>
        <w:t>debt</w:t>
      </w:r>
      <w:r>
        <w:rPr>
          <w:color w:val="504F4F"/>
          <w:w w:val="111"/>
        </w:rPr>
        <w:t xml:space="preserve"> </w:t>
      </w:r>
      <w:r>
        <w:rPr>
          <w:color w:val="504F4F"/>
          <w:w w:val="110"/>
        </w:rPr>
        <w:t>produces taxable</w:t>
      </w:r>
      <w:r>
        <w:rPr>
          <w:color w:val="504F4F"/>
          <w:spacing w:val="-6"/>
          <w:w w:val="110"/>
        </w:rPr>
        <w:t xml:space="preserve"> </w:t>
      </w:r>
      <w:r>
        <w:rPr>
          <w:color w:val="504F4F"/>
          <w:w w:val="110"/>
        </w:rPr>
        <w:t>income.</w:t>
      </w:r>
      <w:r>
        <w:rPr>
          <w:color w:val="504F4F"/>
          <w:spacing w:val="-28"/>
          <w:w w:val="110"/>
        </w:rPr>
        <w:t xml:space="preserve"> </w:t>
      </w:r>
      <w:r>
        <w:rPr>
          <w:color w:val="504F4F"/>
          <w:spacing w:val="-3"/>
          <w:w w:val="110"/>
        </w:rPr>
        <w:t>Taxpayers</w:t>
      </w:r>
      <w:r>
        <w:rPr>
          <w:color w:val="504F4F"/>
          <w:spacing w:val="-6"/>
          <w:w w:val="110"/>
        </w:rPr>
        <w:t xml:space="preserve"> </w:t>
      </w:r>
      <w:r>
        <w:rPr>
          <w:color w:val="504F4F"/>
          <w:w w:val="110"/>
        </w:rPr>
        <w:t>may</w:t>
      </w:r>
      <w:r>
        <w:rPr>
          <w:color w:val="504F4F"/>
          <w:spacing w:val="-6"/>
          <w:w w:val="110"/>
        </w:rPr>
        <w:t xml:space="preserve"> </w:t>
      </w:r>
      <w:r>
        <w:rPr>
          <w:color w:val="504F4F"/>
          <w:w w:val="110"/>
        </w:rPr>
        <w:t>exclude</w:t>
      </w:r>
      <w:r>
        <w:rPr>
          <w:color w:val="504F4F"/>
          <w:spacing w:val="-6"/>
          <w:w w:val="110"/>
        </w:rPr>
        <w:t xml:space="preserve"> </w:t>
      </w:r>
      <w:r>
        <w:rPr>
          <w:color w:val="504F4F"/>
          <w:w w:val="110"/>
        </w:rPr>
        <w:t>income</w:t>
      </w:r>
      <w:r>
        <w:rPr>
          <w:color w:val="504F4F"/>
          <w:spacing w:val="-8"/>
          <w:w w:val="110"/>
        </w:rPr>
        <w:t xml:space="preserve"> </w:t>
      </w:r>
      <w:r>
        <w:rPr>
          <w:color w:val="504F4F"/>
          <w:w w:val="110"/>
        </w:rPr>
        <w:t>from</w:t>
      </w:r>
      <w:r>
        <w:rPr>
          <w:color w:val="504F4F"/>
          <w:spacing w:val="-3"/>
          <w:w w:val="110"/>
        </w:rPr>
        <w:t xml:space="preserve"> </w:t>
      </w:r>
      <w:r>
        <w:rPr>
          <w:color w:val="504F4F"/>
          <w:w w:val="110"/>
        </w:rPr>
        <w:t>cancellation</w:t>
      </w:r>
      <w:r>
        <w:rPr>
          <w:color w:val="504F4F"/>
          <w:spacing w:val="5"/>
          <w:w w:val="110"/>
        </w:rPr>
        <w:t xml:space="preserve"> </w:t>
      </w:r>
      <w:r>
        <w:rPr>
          <w:color w:val="504F4F"/>
          <w:w w:val="110"/>
        </w:rPr>
        <w:t>of</w:t>
      </w:r>
      <w:r>
        <w:rPr>
          <w:color w:val="504F4F"/>
          <w:spacing w:val="2"/>
          <w:w w:val="110"/>
        </w:rPr>
        <w:t xml:space="preserve"> </w:t>
      </w:r>
      <w:r>
        <w:rPr>
          <w:color w:val="504F4F"/>
          <w:w w:val="110"/>
        </w:rPr>
        <w:t>qualified</w:t>
      </w:r>
      <w:r>
        <w:rPr>
          <w:color w:val="504F4F"/>
          <w:w w:val="106"/>
        </w:rPr>
        <w:t xml:space="preserve"> </w:t>
      </w:r>
      <w:r>
        <w:rPr>
          <w:color w:val="504F4F"/>
          <w:w w:val="110"/>
        </w:rPr>
        <w:t>principal residence indebtedness. The exclusion is limited to $2 million of</w:t>
      </w:r>
      <w:r>
        <w:rPr>
          <w:color w:val="504F4F"/>
          <w:spacing w:val="47"/>
          <w:w w:val="110"/>
        </w:rPr>
        <w:t xml:space="preserve"> </w:t>
      </w:r>
      <w:r>
        <w:rPr>
          <w:color w:val="504F4F"/>
          <w:w w:val="110"/>
        </w:rPr>
        <w:t>acquisition</w:t>
      </w:r>
      <w:r>
        <w:rPr>
          <w:color w:val="504F4F"/>
          <w:w w:val="108"/>
        </w:rPr>
        <w:t xml:space="preserve"> </w:t>
      </w:r>
      <w:r>
        <w:rPr>
          <w:color w:val="504F4F"/>
          <w:w w:val="110"/>
        </w:rPr>
        <w:t xml:space="preserve">debt. This provision was set to expire for debt discharged after December </w:t>
      </w:r>
      <w:proofErr w:type="gramStart"/>
      <w:r>
        <w:rPr>
          <w:color w:val="504F4F"/>
          <w:spacing w:val="-22"/>
          <w:w w:val="115"/>
        </w:rPr>
        <w:t>31,</w:t>
      </w:r>
      <w:proofErr w:type="gramEnd"/>
      <w:r>
        <w:rPr>
          <w:color w:val="504F4F"/>
          <w:spacing w:val="-21"/>
          <w:w w:val="115"/>
        </w:rPr>
        <w:t xml:space="preserve"> </w:t>
      </w:r>
      <w:r>
        <w:rPr>
          <w:color w:val="504F4F"/>
          <w:spacing w:val="-7"/>
          <w:w w:val="110"/>
        </w:rPr>
        <w:t>2013.The</w:t>
      </w:r>
      <w:r>
        <w:rPr>
          <w:color w:val="504F4F"/>
          <w:w w:val="105"/>
        </w:rPr>
        <w:t xml:space="preserve"> </w:t>
      </w:r>
      <w:r>
        <w:rPr>
          <w:color w:val="504F4F"/>
          <w:w w:val="110"/>
        </w:rPr>
        <w:t>new</w:t>
      </w:r>
      <w:r>
        <w:rPr>
          <w:color w:val="504F4F"/>
          <w:spacing w:val="-17"/>
          <w:w w:val="110"/>
        </w:rPr>
        <w:t xml:space="preserve"> </w:t>
      </w:r>
      <w:r>
        <w:rPr>
          <w:color w:val="504F4F"/>
          <w:w w:val="110"/>
        </w:rPr>
        <w:t>law</w:t>
      </w:r>
      <w:r>
        <w:rPr>
          <w:color w:val="504F4F"/>
          <w:spacing w:val="-16"/>
          <w:w w:val="110"/>
        </w:rPr>
        <w:t xml:space="preserve"> </w:t>
      </w:r>
      <w:r>
        <w:rPr>
          <w:color w:val="504F4F"/>
          <w:w w:val="110"/>
        </w:rPr>
        <w:t>extends</w:t>
      </w:r>
      <w:r>
        <w:rPr>
          <w:color w:val="504F4F"/>
          <w:spacing w:val="-12"/>
          <w:w w:val="110"/>
        </w:rPr>
        <w:t xml:space="preserve"> </w:t>
      </w:r>
      <w:r>
        <w:rPr>
          <w:color w:val="504F4F"/>
          <w:w w:val="110"/>
        </w:rPr>
        <w:t>this</w:t>
      </w:r>
      <w:r>
        <w:rPr>
          <w:color w:val="504F4F"/>
          <w:spacing w:val="-11"/>
          <w:w w:val="110"/>
        </w:rPr>
        <w:t xml:space="preserve"> </w:t>
      </w:r>
      <w:r>
        <w:rPr>
          <w:color w:val="504F4F"/>
          <w:w w:val="110"/>
        </w:rPr>
        <w:t>provision</w:t>
      </w:r>
      <w:r>
        <w:rPr>
          <w:color w:val="504F4F"/>
          <w:spacing w:val="8"/>
          <w:w w:val="110"/>
        </w:rPr>
        <w:t xml:space="preserve"> </w:t>
      </w:r>
      <w:r>
        <w:rPr>
          <w:color w:val="504F4F"/>
          <w:w w:val="110"/>
        </w:rPr>
        <w:t>for</w:t>
      </w:r>
      <w:r>
        <w:rPr>
          <w:color w:val="504F4F"/>
          <w:spacing w:val="-16"/>
          <w:w w:val="110"/>
        </w:rPr>
        <w:t xml:space="preserve"> </w:t>
      </w:r>
      <w:r>
        <w:rPr>
          <w:color w:val="504F4F"/>
          <w:w w:val="110"/>
        </w:rPr>
        <w:t>the</w:t>
      </w:r>
      <w:r>
        <w:rPr>
          <w:color w:val="504F4F"/>
          <w:spacing w:val="-13"/>
          <w:w w:val="110"/>
        </w:rPr>
        <w:t xml:space="preserve"> </w:t>
      </w:r>
      <w:r>
        <w:rPr>
          <w:color w:val="504F4F"/>
          <w:spacing w:val="-11"/>
          <w:w w:val="110"/>
        </w:rPr>
        <w:t>2014</w:t>
      </w:r>
      <w:r>
        <w:rPr>
          <w:color w:val="504F4F"/>
          <w:spacing w:val="-23"/>
          <w:w w:val="110"/>
        </w:rPr>
        <w:t xml:space="preserve"> </w:t>
      </w:r>
      <w:r>
        <w:rPr>
          <w:color w:val="504F4F"/>
          <w:w w:val="110"/>
        </w:rPr>
        <w:t>tax</w:t>
      </w:r>
      <w:r>
        <w:rPr>
          <w:color w:val="504F4F"/>
          <w:spacing w:val="-18"/>
          <w:w w:val="110"/>
        </w:rPr>
        <w:t xml:space="preserve"> </w:t>
      </w:r>
      <w:r>
        <w:rPr>
          <w:color w:val="504F4F"/>
          <w:w w:val="110"/>
        </w:rPr>
        <w:t>year</w:t>
      </w:r>
      <w:r>
        <w:rPr>
          <w:color w:val="504F4F"/>
          <w:spacing w:val="-7"/>
          <w:w w:val="110"/>
        </w:rPr>
        <w:t xml:space="preserve"> </w:t>
      </w:r>
      <w:r>
        <w:rPr>
          <w:color w:val="504F4F"/>
          <w:w w:val="110"/>
        </w:rPr>
        <w:t>and</w:t>
      </w:r>
      <w:r>
        <w:rPr>
          <w:color w:val="504F4F"/>
          <w:spacing w:val="-7"/>
          <w:w w:val="110"/>
        </w:rPr>
        <w:t xml:space="preserve"> </w:t>
      </w:r>
      <w:r>
        <w:rPr>
          <w:color w:val="504F4F"/>
          <w:w w:val="110"/>
        </w:rPr>
        <w:t>expires</w:t>
      </w:r>
      <w:r>
        <w:rPr>
          <w:color w:val="504F4F"/>
          <w:spacing w:val="-10"/>
          <w:w w:val="110"/>
        </w:rPr>
        <w:t xml:space="preserve"> </w:t>
      </w:r>
      <w:r>
        <w:rPr>
          <w:color w:val="504F4F"/>
          <w:w w:val="110"/>
        </w:rPr>
        <w:t>for</w:t>
      </w:r>
      <w:r>
        <w:rPr>
          <w:color w:val="504F4F"/>
          <w:spacing w:val="-11"/>
          <w:w w:val="110"/>
        </w:rPr>
        <w:t xml:space="preserve"> </w:t>
      </w:r>
      <w:r>
        <w:rPr>
          <w:color w:val="504F4F"/>
          <w:w w:val="110"/>
        </w:rPr>
        <w:t>debt</w:t>
      </w:r>
      <w:r>
        <w:rPr>
          <w:color w:val="504F4F"/>
          <w:spacing w:val="-11"/>
          <w:w w:val="110"/>
        </w:rPr>
        <w:t xml:space="preserve"> </w:t>
      </w:r>
      <w:r>
        <w:rPr>
          <w:color w:val="504F4F"/>
          <w:w w:val="110"/>
        </w:rPr>
        <w:t>discharged</w:t>
      </w:r>
      <w:r>
        <w:rPr>
          <w:color w:val="504F4F"/>
          <w:spacing w:val="-2"/>
          <w:w w:val="110"/>
        </w:rPr>
        <w:t xml:space="preserve"> </w:t>
      </w:r>
      <w:r>
        <w:rPr>
          <w:color w:val="504F4F"/>
          <w:w w:val="110"/>
        </w:rPr>
        <w:t>after</w:t>
      </w:r>
      <w:r>
        <w:rPr>
          <w:color w:val="504F4F"/>
          <w:w w:val="108"/>
        </w:rPr>
        <w:t xml:space="preserve"> </w:t>
      </w:r>
      <w:r>
        <w:rPr>
          <w:color w:val="504F4F"/>
          <w:w w:val="110"/>
        </w:rPr>
        <w:t xml:space="preserve">December </w:t>
      </w:r>
      <w:r>
        <w:rPr>
          <w:color w:val="504F4F"/>
          <w:spacing w:val="-19"/>
          <w:w w:val="115"/>
        </w:rPr>
        <w:t>31,</w:t>
      </w:r>
      <w:r>
        <w:rPr>
          <w:color w:val="504F4F"/>
          <w:spacing w:val="-27"/>
          <w:w w:val="115"/>
        </w:rPr>
        <w:t xml:space="preserve"> </w:t>
      </w:r>
      <w:r>
        <w:rPr>
          <w:color w:val="504F4F"/>
          <w:spacing w:val="-9"/>
          <w:w w:val="110"/>
        </w:rPr>
        <w:t>2014.</w:t>
      </w:r>
    </w:p>
    <w:p w:rsidR="00BE5BAC" w:rsidRDefault="00DB1E67">
      <w:pPr>
        <w:pStyle w:val="BodyText"/>
        <w:spacing w:before="120" w:line="266" w:lineRule="auto"/>
        <w:ind w:left="377" w:right="330" w:hanging="5"/>
        <w:jc w:val="both"/>
      </w:pPr>
      <w:proofErr w:type="gramStart"/>
      <w:r>
        <w:rPr>
          <w:b/>
          <w:color w:val="504F4F"/>
          <w:w w:val="110"/>
        </w:rPr>
        <w:t>Transportation benefits.</w:t>
      </w:r>
      <w:proofErr w:type="gramEnd"/>
      <w:r>
        <w:rPr>
          <w:b/>
          <w:color w:val="504F4F"/>
          <w:w w:val="110"/>
        </w:rPr>
        <w:t xml:space="preserve"> </w:t>
      </w:r>
      <w:r>
        <w:rPr>
          <w:color w:val="504F4F"/>
          <w:w w:val="110"/>
        </w:rPr>
        <w:t>The value of qualified transportation</w:t>
      </w:r>
      <w:r>
        <w:rPr>
          <w:color w:val="504F4F"/>
          <w:spacing w:val="1"/>
          <w:w w:val="110"/>
        </w:rPr>
        <w:t xml:space="preserve"> </w:t>
      </w:r>
      <w:r>
        <w:rPr>
          <w:color w:val="504F4F"/>
          <w:w w:val="110"/>
        </w:rPr>
        <w:t>benefits</w:t>
      </w:r>
      <w:r>
        <w:rPr>
          <w:color w:val="504F4F"/>
          <w:w w:val="108"/>
        </w:rPr>
        <w:t xml:space="preserve"> </w:t>
      </w:r>
      <w:r>
        <w:rPr>
          <w:color w:val="504F4F"/>
          <w:w w:val="110"/>
        </w:rPr>
        <w:t xml:space="preserve">provided to employees is excluded from taxable wages. </w:t>
      </w:r>
      <w:r>
        <w:rPr>
          <w:rFonts w:ascii="Arial"/>
          <w:color w:val="504F4F"/>
          <w:w w:val="110"/>
          <w:sz w:val="20"/>
        </w:rPr>
        <w:t xml:space="preserve">In </w:t>
      </w:r>
      <w:r>
        <w:rPr>
          <w:color w:val="504F4F"/>
          <w:spacing w:val="-8"/>
          <w:w w:val="110"/>
        </w:rPr>
        <w:t xml:space="preserve">2013, </w:t>
      </w:r>
      <w:r>
        <w:rPr>
          <w:color w:val="504F4F"/>
          <w:w w:val="110"/>
        </w:rPr>
        <w:t>the limit for</w:t>
      </w:r>
      <w:r>
        <w:rPr>
          <w:color w:val="504F4F"/>
          <w:spacing w:val="41"/>
          <w:w w:val="110"/>
        </w:rPr>
        <w:t xml:space="preserve"> </w:t>
      </w:r>
      <w:r>
        <w:rPr>
          <w:color w:val="504F4F"/>
          <w:w w:val="110"/>
        </w:rPr>
        <w:t>combined</w:t>
      </w:r>
      <w:r>
        <w:rPr>
          <w:color w:val="504F4F"/>
          <w:w w:val="108"/>
        </w:rPr>
        <w:t xml:space="preserve"> </w:t>
      </w:r>
      <w:r>
        <w:rPr>
          <w:color w:val="504F4F"/>
          <w:w w:val="110"/>
        </w:rPr>
        <w:t>commuter</w:t>
      </w:r>
      <w:r>
        <w:rPr>
          <w:color w:val="504F4F"/>
          <w:spacing w:val="24"/>
          <w:w w:val="110"/>
        </w:rPr>
        <w:t xml:space="preserve"> </w:t>
      </w:r>
      <w:r>
        <w:rPr>
          <w:color w:val="504F4F"/>
          <w:w w:val="110"/>
        </w:rPr>
        <w:t>highway</w:t>
      </w:r>
      <w:r>
        <w:rPr>
          <w:color w:val="504F4F"/>
          <w:spacing w:val="20"/>
          <w:w w:val="110"/>
        </w:rPr>
        <w:t xml:space="preserve"> </w:t>
      </w:r>
      <w:r>
        <w:rPr>
          <w:color w:val="504F4F"/>
          <w:w w:val="110"/>
        </w:rPr>
        <w:t>vehicles</w:t>
      </w:r>
      <w:r>
        <w:rPr>
          <w:color w:val="504F4F"/>
          <w:spacing w:val="25"/>
          <w:w w:val="110"/>
        </w:rPr>
        <w:t xml:space="preserve"> </w:t>
      </w:r>
      <w:r>
        <w:rPr>
          <w:color w:val="504F4F"/>
          <w:w w:val="110"/>
        </w:rPr>
        <w:t>and</w:t>
      </w:r>
      <w:r>
        <w:rPr>
          <w:color w:val="504F4F"/>
          <w:spacing w:val="11"/>
          <w:w w:val="110"/>
        </w:rPr>
        <w:t xml:space="preserve"> </w:t>
      </w:r>
      <w:r>
        <w:rPr>
          <w:color w:val="504F4F"/>
          <w:w w:val="110"/>
        </w:rPr>
        <w:t>transit</w:t>
      </w:r>
      <w:r>
        <w:rPr>
          <w:color w:val="504F4F"/>
          <w:spacing w:val="21"/>
          <w:w w:val="110"/>
        </w:rPr>
        <w:t xml:space="preserve"> </w:t>
      </w:r>
      <w:r>
        <w:rPr>
          <w:color w:val="504F4F"/>
          <w:w w:val="110"/>
        </w:rPr>
        <w:t>passes</w:t>
      </w:r>
      <w:r>
        <w:rPr>
          <w:color w:val="504F4F"/>
          <w:spacing w:val="14"/>
          <w:w w:val="110"/>
        </w:rPr>
        <w:t xml:space="preserve"> </w:t>
      </w:r>
      <w:r>
        <w:rPr>
          <w:color w:val="504F4F"/>
          <w:w w:val="110"/>
        </w:rPr>
        <w:t>was</w:t>
      </w:r>
      <w:r>
        <w:rPr>
          <w:color w:val="504F4F"/>
          <w:spacing w:val="8"/>
          <w:w w:val="110"/>
        </w:rPr>
        <w:t xml:space="preserve"> </w:t>
      </w:r>
      <w:r>
        <w:rPr>
          <w:color w:val="504F4F"/>
          <w:w w:val="110"/>
        </w:rPr>
        <w:t>the</w:t>
      </w:r>
      <w:r>
        <w:rPr>
          <w:color w:val="504F4F"/>
          <w:spacing w:val="21"/>
          <w:w w:val="110"/>
        </w:rPr>
        <w:t xml:space="preserve"> </w:t>
      </w:r>
      <w:r>
        <w:rPr>
          <w:color w:val="504F4F"/>
          <w:w w:val="110"/>
        </w:rPr>
        <w:t>same</w:t>
      </w:r>
      <w:r>
        <w:rPr>
          <w:color w:val="504F4F"/>
          <w:spacing w:val="15"/>
          <w:w w:val="110"/>
        </w:rPr>
        <w:t xml:space="preserve"> </w:t>
      </w:r>
      <w:r>
        <w:rPr>
          <w:color w:val="504F4F"/>
          <w:w w:val="110"/>
        </w:rPr>
        <w:t>as</w:t>
      </w:r>
      <w:r>
        <w:rPr>
          <w:color w:val="504F4F"/>
          <w:spacing w:val="4"/>
          <w:w w:val="110"/>
        </w:rPr>
        <w:t xml:space="preserve"> </w:t>
      </w:r>
      <w:r>
        <w:rPr>
          <w:color w:val="504F4F"/>
          <w:w w:val="110"/>
        </w:rPr>
        <w:t>the</w:t>
      </w:r>
      <w:r>
        <w:rPr>
          <w:color w:val="504F4F"/>
          <w:spacing w:val="17"/>
          <w:w w:val="110"/>
        </w:rPr>
        <w:t xml:space="preserve"> </w:t>
      </w:r>
      <w:r>
        <w:rPr>
          <w:color w:val="504F4F"/>
          <w:w w:val="110"/>
        </w:rPr>
        <w:t>limit</w:t>
      </w:r>
      <w:r>
        <w:rPr>
          <w:color w:val="504F4F"/>
          <w:spacing w:val="8"/>
          <w:w w:val="110"/>
        </w:rPr>
        <w:t xml:space="preserve"> </w:t>
      </w:r>
      <w:r>
        <w:rPr>
          <w:color w:val="504F4F"/>
          <w:w w:val="110"/>
        </w:rPr>
        <w:t>for</w:t>
      </w:r>
      <w:r>
        <w:rPr>
          <w:color w:val="504F4F"/>
          <w:spacing w:val="14"/>
          <w:w w:val="110"/>
        </w:rPr>
        <w:t xml:space="preserve"> </w:t>
      </w:r>
      <w:r>
        <w:rPr>
          <w:color w:val="504F4F"/>
          <w:w w:val="110"/>
        </w:rPr>
        <w:t>qualified</w:t>
      </w:r>
      <w:r>
        <w:rPr>
          <w:color w:val="504F4F"/>
          <w:w w:val="106"/>
        </w:rPr>
        <w:t xml:space="preserve"> </w:t>
      </w:r>
      <w:r>
        <w:rPr>
          <w:color w:val="504F4F"/>
          <w:w w:val="110"/>
        </w:rPr>
        <w:t>parking</w:t>
      </w:r>
      <w:r>
        <w:rPr>
          <w:color w:val="504F4F"/>
          <w:spacing w:val="2"/>
          <w:w w:val="110"/>
        </w:rPr>
        <w:t xml:space="preserve"> </w:t>
      </w:r>
      <w:r>
        <w:rPr>
          <w:color w:val="504F4F"/>
          <w:w w:val="110"/>
        </w:rPr>
        <w:t>($245</w:t>
      </w:r>
      <w:r>
        <w:rPr>
          <w:color w:val="504F4F"/>
          <w:spacing w:val="-12"/>
          <w:w w:val="110"/>
        </w:rPr>
        <w:t xml:space="preserve"> </w:t>
      </w:r>
      <w:r>
        <w:rPr>
          <w:color w:val="504F4F"/>
          <w:w w:val="110"/>
        </w:rPr>
        <w:t>for</w:t>
      </w:r>
      <w:r>
        <w:rPr>
          <w:color w:val="504F4F"/>
          <w:spacing w:val="-4"/>
          <w:w w:val="110"/>
        </w:rPr>
        <w:t xml:space="preserve"> </w:t>
      </w:r>
      <w:r>
        <w:rPr>
          <w:color w:val="504F4F"/>
          <w:w w:val="110"/>
        </w:rPr>
        <w:t>each).</w:t>
      </w:r>
      <w:r>
        <w:rPr>
          <w:color w:val="504F4F"/>
          <w:spacing w:val="-37"/>
          <w:w w:val="110"/>
        </w:rPr>
        <w:t xml:space="preserve"> </w:t>
      </w:r>
      <w:r>
        <w:rPr>
          <w:color w:val="504F4F"/>
          <w:w w:val="110"/>
        </w:rPr>
        <w:t>The</w:t>
      </w:r>
      <w:r>
        <w:rPr>
          <w:color w:val="504F4F"/>
          <w:spacing w:val="-8"/>
          <w:w w:val="110"/>
        </w:rPr>
        <w:t xml:space="preserve"> </w:t>
      </w:r>
      <w:r>
        <w:rPr>
          <w:color w:val="504F4F"/>
          <w:w w:val="110"/>
        </w:rPr>
        <w:t>parity</w:t>
      </w:r>
      <w:r>
        <w:rPr>
          <w:color w:val="504F4F"/>
          <w:spacing w:val="-1"/>
          <w:w w:val="110"/>
        </w:rPr>
        <w:t xml:space="preserve"> </w:t>
      </w:r>
      <w:r>
        <w:rPr>
          <w:color w:val="504F4F"/>
          <w:w w:val="110"/>
        </w:rPr>
        <w:t>for</w:t>
      </w:r>
      <w:r>
        <w:rPr>
          <w:color w:val="504F4F"/>
          <w:spacing w:val="-11"/>
          <w:w w:val="110"/>
        </w:rPr>
        <w:t xml:space="preserve"> </w:t>
      </w:r>
      <w:r>
        <w:rPr>
          <w:color w:val="504F4F"/>
          <w:w w:val="110"/>
        </w:rPr>
        <w:t>these</w:t>
      </w:r>
      <w:r>
        <w:rPr>
          <w:color w:val="504F4F"/>
          <w:spacing w:val="-7"/>
          <w:w w:val="110"/>
        </w:rPr>
        <w:t xml:space="preserve"> </w:t>
      </w:r>
      <w:r>
        <w:rPr>
          <w:color w:val="504F4F"/>
          <w:w w:val="110"/>
        </w:rPr>
        <w:t>benefits</w:t>
      </w:r>
      <w:r>
        <w:rPr>
          <w:color w:val="504F4F"/>
          <w:spacing w:val="1"/>
          <w:w w:val="110"/>
        </w:rPr>
        <w:t xml:space="preserve"> </w:t>
      </w:r>
      <w:r>
        <w:rPr>
          <w:color w:val="504F4F"/>
          <w:w w:val="110"/>
        </w:rPr>
        <w:t>was set</w:t>
      </w:r>
      <w:r>
        <w:rPr>
          <w:color w:val="504F4F"/>
          <w:spacing w:val="-14"/>
          <w:w w:val="110"/>
        </w:rPr>
        <w:t xml:space="preserve"> </w:t>
      </w:r>
      <w:r>
        <w:rPr>
          <w:color w:val="504F4F"/>
          <w:w w:val="110"/>
        </w:rPr>
        <w:t>to</w:t>
      </w:r>
      <w:r>
        <w:rPr>
          <w:color w:val="504F4F"/>
          <w:spacing w:val="-9"/>
          <w:w w:val="110"/>
        </w:rPr>
        <w:t xml:space="preserve"> </w:t>
      </w:r>
      <w:r>
        <w:rPr>
          <w:color w:val="504F4F"/>
          <w:w w:val="110"/>
        </w:rPr>
        <w:t>expire after</w:t>
      </w:r>
      <w:r>
        <w:rPr>
          <w:color w:val="504F4F"/>
          <w:spacing w:val="-12"/>
          <w:w w:val="110"/>
        </w:rPr>
        <w:t xml:space="preserve"> </w:t>
      </w:r>
      <w:r>
        <w:rPr>
          <w:color w:val="504F4F"/>
          <w:w w:val="110"/>
        </w:rPr>
        <w:t>2013,</w:t>
      </w:r>
      <w:r>
        <w:rPr>
          <w:color w:val="504F4F"/>
          <w:spacing w:val="-30"/>
          <w:w w:val="110"/>
        </w:rPr>
        <w:t xml:space="preserve"> </w:t>
      </w:r>
      <w:r>
        <w:rPr>
          <w:color w:val="504F4F"/>
          <w:w w:val="110"/>
        </w:rPr>
        <w:t>so</w:t>
      </w:r>
      <w:r>
        <w:rPr>
          <w:color w:val="504F4F"/>
          <w:spacing w:val="-19"/>
          <w:w w:val="110"/>
        </w:rPr>
        <w:t xml:space="preserve"> </w:t>
      </w:r>
      <w:r>
        <w:rPr>
          <w:color w:val="504F4F"/>
          <w:w w:val="110"/>
        </w:rPr>
        <w:t>that</w:t>
      </w:r>
      <w:r>
        <w:rPr>
          <w:color w:val="504F4F"/>
          <w:w w:val="112"/>
        </w:rPr>
        <w:t xml:space="preserve"> </w:t>
      </w:r>
      <w:r>
        <w:rPr>
          <w:color w:val="504F4F"/>
          <w:w w:val="110"/>
        </w:rPr>
        <w:t xml:space="preserve">the limit for combined commuter highway vehicles and transit passes in </w:t>
      </w:r>
      <w:r>
        <w:rPr>
          <w:color w:val="504F4F"/>
          <w:spacing w:val="-9"/>
          <w:w w:val="110"/>
        </w:rPr>
        <w:t xml:space="preserve">2014 </w:t>
      </w:r>
      <w:r>
        <w:rPr>
          <w:color w:val="504F4F"/>
          <w:w w:val="110"/>
        </w:rPr>
        <w:t>would</w:t>
      </w:r>
      <w:r>
        <w:rPr>
          <w:color w:val="504F4F"/>
          <w:spacing w:val="47"/>
          <w:w w:val="110"/>
        </w:rPr>
        <w:t xml:space="preserve"> </w:t>
      </w:r>
      <w:r>
        <w:rPr>
          <w:color w:val="504F4F"/>
          <w:w w:val="110"/>
        </w:rPr>
        <w:t>be</w:t>
      </w:r>
    </w:p>
    <w:p w:rsidR="00BE5BAC" w:rsidRDefault="00DB1E67">
      <w:pPr>
        <w:pStyle w:val="BodyText"/>
        <w:spacing w:before="1" w:line="266" w:lineRule="auto"/>
        <w:ind w:left="382" w:right="322" w:firstLine="0"/>
        <w:jc w:val="both"/>
      </w:pPr>
      <w:r>
        <w:rPr>
          <w:color w:val="504F4F"/>
          <w:spacing w:val="-4"/>
          <w:w w:val="110"/>
        </w:rPr>
        <w:t xml:space="preserve">$130 </w:t>
      </w:r>
      <w:r>
        <w:rPr>
          <w:color w:val="504F4F"/>
          <w:w w:val="110"/>
        </w:rPr>
        <w:t xml:space="preserve">while the qualified parking limit would be $250 </w:t>
      </w:r>
      <w:r>
        <w:rPr>
          <w:color w:val="504F4F"/>
          <w:spacing w:val="-9"/>
          <w:w w:val="110"/>
        </w:rPr>
        <w:t xml:space="preserve">(2014 </w:t>
      </w:r>
      <w:r>
        <w:rPr>
          <w:color w:val="504F4F"/>
          <w:w w:val="110"/>
        </w:rPr>
        <w:t>inflation adjusted</w:t>
      </w:r>
      <w:r>
        <w:rPr>
          <w:color w:val="504F4F"/>
          <w:spacing w:val="-22"/>
          <w:w w:val="110"/>
        </w:rPr>
        <w:t xml:space="preserve"> </w:t>
      </w:r>
      <w:r>
        <w:rPr>
          <w:color w:val="504F4F"/>
          <w:w w:val="110"/>
        </w:rPr>
        <w:t>amounts).</w:t>
      </w:r>
      <w:r>
        <w:rPr>
          <w:color w:val="504F4F"/>
          <w:w w:val="109"/>
        </w:rPr>
        <w:t xml:space="preserve"> </w:t>
      </w:r>
      <w:r>
        <w:rPr>
          <w:color w:val="504F4F"/>
          <w:w w:val="110"/>
        </w:rPr>
        <w:t>The</w:t>
      </w:r>
      <w:r>
        <w:rPr>
          <w:color w:val="504F4F"/>
          <w:spacing w:val="-12"/>
          <w:w w:val="110"/>
        </w:rPr>
        <w:t xml:space="preserve"> </w:t>
      </w:r>
      <w:r>
        <w:rPr>
          <w:color w:val="504F4F"/>
          <w:w w:val="110"/>
        </w:rPr>
        <w:t>new</w:t>
      </w:r>
      <w:r>
        <w:rPr>
          <w:color w:val="504F4F"/>
          <w:spacing w:val="-16"/>
          <w:w w:val="110"/>
        </w:rPr>
        <w:t xml:space="preserve"> </w:t>
      </w:r>
      <w:r>
        <w:rPr>
          <w:color w:val="504F4F"/>
          <w:w w:val="110"/>
        </w:rPr>
        <w:t>law</w:t>
      </w:r>
      <w:r>
        <w:rPr>
          <w:color w:val="504F4F"/>
          <w:spacing w:val="-13"/>
          <w:w w:val="110"/>
        </w:rPr>
        <w:t xml:space="preserve"> </w:t>
      </w:r>
      <w:r>
        <w:rPr>
          <w:color w:val="504F4F"/>
          <w:w w:val="110"/>
        </w:rPr>
        <w:t>extends</w:t>
      </w:r>
      <w:r>
        <w:rPr>
          <w:color w:val="504F4F"/>
          <w:spacing w:val="-8"/>
          <w:w w:val="110"/>
        </w:rPr>
        <w:t xml:space="preserve"> </w:t>
      </w:r>
      <w:r>
        <w:rPr>
          <w:color w:val="504F4F"/>
          <w:w w:val="110"/>
        </w:rPr>
        <w:t>this</w:t>
      </w:r>
      <w:r>
        <w:rPr>
          <w:color w:val="504F4F"/>
          <w:spacing w:val="-9"/>
          <w:w w:val="110"/>
        </w:rPr>
        <w:t xml:space="preserve"> </w:t>
      </w:r>
      <w:r>
        <w:rPr>
          <w:color w:val="504F4F"/>
          <w:w w:val="110"/>
        </w:rPr>
        <w:t>parity</w:t>
      </w:r>
      <w:r>
        <w:rPr>
          <w:color w:val="504F4F"/>
          <w:spacing w:val="-5"/>
          <w:w w:val="110"/>
        </w:rPr>
        <w:t xml:space="preserve"> </w:t>
      </w:r>
      <w:r>
        <w:rPr>
          <w:color w:val="504F4F"/>
          <w:w w:val="110"/>
        </w:rPr>
        <w:t>to</w:t>
      </w:r>
      <w:r>
        <w:rPr>
          <w:color w:val="504F4F"/>
          <w:spacing w:val="-13"/>
          <w:w w:val="110"/>
        </w:rPr>
        <w:t xml:space="preserve"> </w:t>
      </w:r>
      <w:r>
        <w:rPr>
          <w:color w:val="504F4F"/>
          <w:spacing w:val="-11"/>
          <w:w w:val="110"/>
        </w:rPr>
        <w:t>2014</w:t>
      </w:r>
      <w:r>
        <w:rPr>
          <w:color w:val="504F4F"/>
          <w:spacing w:val="-18"/>
          <w:w w:val="110"/>
        </w:rPr>
        <w:t xml:space="preserve"> </w:t>
      </w:r>
      <w:r>
        <w:rPr>
          <w:color w:val="504F4F"/>
          <w:w w:val="110"/>
        </w:rPr>
        <w:t>so</w:t>
      </w:r>
      <w:r>
        <w:rPr>
          <w:color w:val="504F4F"/>
          <w:spacing w:val="-26"/>
          <w:w w:val="110"/>
        </w:rPr>
        <w:t xml:space="preserve"> </w:t>
      </w:r>
      <w:r>
        <w:rPr>
          <w:color w:val="504F4F"/>
          <w:w w:val="110"/>
        </w:rPr>
        <w:t>that</w:t>
      </w:r>
      <w:r>
        <w:rPr>
          <w:color w:val="504F4F"/>
          <w:spacing w:val="-7"/>
          <w:w w:val="110"/>
        </w:rPr>
        <w:t xml:space="preserve"> </w:t>
      </w:r>
      <w:r>
        <w:rPr>
          <w:color w:val="504F4F"/>
          <w:w w:val="110"/>
        </w:rPr>
        <w:t>the</w:t>
      </w:r>
      <w:r>
        <w:rPr>
          <w:color w:val="504F4F"/>
          <w:spacing w:val="-2"/>
          <w:w w:val="110"/>
        </w:rPr>
        <w:t xml:space="preserve"> </w:t>
      </w:r>
      <w:r>
        <w:rPr>
          <w:color w:val="504F4F"/>
          <w:w w:val="110"/>
        </w:rPr>
        <w:t>combined</w:t>
      </w:r>
      <w:r>
        <w:rPr>
          <w:color w:val="504F4F"/>
          <w:spacing w:val="-1"/>
          <w:w w:val="110"/>
        </w:rPr>
        <w:t xml:space="preserve"> </w:t>
      </w:r>
      <w:r>
        <w:rPr>
          <w:color w:val="504F4F"/>
          <w:w w:val="110"/>
        </w:rPr>
        <w:t>commuter</w:t>
      </w:r>
      <w:r>
        <w:rPr>
          <w:color w:val="504F4F"/>
          <w:spacing w:val="-9"/>
          <w:w w:val="110"/>
        </w:rPr>
        <w:t xml:space="preserve"> </w:t>
      </w:r>
      <w:r>
        <w:rPr>
          <w:color w:val="504F4F"/>
          <w:w w:val="110"/>
        </w:rPr>
        <w:t>highway</w:t>
      </w:r>
      <w:r>
        <w:rPr>
          <w:color w:val="504F4F"/>
          <w:spacing w:val="-4"/>
          <w:w w:val="110"/>
        </w:rPr>
        <w:t xml:space="preserve"> </w:t>
      </w:r>
      <w:r>
        <w:rPr>
          <w:color w:val="504F4F"/>
          <w:w w:val="110"/>
        </w:rPr>
        <w:t>vehicle</w:t>
      </w:r>
      <w:r>
        <w:rPr>
          <w:color w:val="504F4F"/>
          <w:w w:val="105"/>
        </w:rPr>
        <w:t xml:space="preserve"> </w:t>
      </w:r>
      <w:r>
        <w:rPr>
          <w:color w:val="504F4F"/>
          <w:w w:val="110"/>
        </w:rPr>
        <w:t>and</w:t>
      </w:r>
      <w:r>
        <w:rPr>
          <w:color w:val="504F4F"/>
          <w:spacing w:val="-14"/>
          <w:w w:val="110"/>
        </w:rPr>
        <w:t xml:space="preserve"> </w:t>
      </w:r>
      <w:r>
        <w:rPr>
          <w:color w:val="504F4F"/>
          <w:w w:val="110"/>
        </w:rPr>
        <w:t>transit</w:t>
      </w:r>
      <w:r>
        <w:rPr>
          <w:color w:val="504F4F"/>
          <w:spacing w:val="-1"/>
          <w:w w:val="110"/>
        </w:rPr>
        <w:t xml:space="preserve"> </w:t>
      </w:r>
      <w:r>
        <w:rPr>
          <w:color w:val="504F4F"/>
          <w:w w:val="110"/>
        </w:rPr>
        <w:t>pass</w:t>
      </w:r>
      <w:r>
        <w:rPr>
          <w:color w:val="504F4F"/>
          <w:spacing w:val="-7"/>
          <w:w w:val="110"/>
        </w:rPr>
        <w:t xml:space="preserve"> </w:t>
      </w:r>
      <w:r>
        <w:rPr>
          <w:color w:val="504F4F"/>
          <w:w w:val="110"/>
        </w:rPr>
        <w:t>limit</w:t>
      </w:r>
      <w:r>
        <w:rPr>
          <w:color w:val="504F4F"/>
          <w:spacing w:val="-8"/>
          <w:w w:val="110"/>
        </w:rPr>
        <w:t xml:space="preserve"> </w:t>
      </w:r>
      <w:r>
        <w:rPr>
          <w:color w:val="504F4F"/>
          <w:w w:val="110"/>
        </w:rPr>
        <w:t>is</w:t>
      </w:r>
      <w:r>
        <w:rPr>
          <w:color w:val="504F4F"/>
          <w:spacing w:val="-16"/>
          <w:w w:val="110"/>
        </w:rPr>
        <w:t xml:space="preserve"> </w:t>
      </w:r>
      <w:r>
        <w:rPr>
          <w:color w:val="504F4F"/>
          <w:w w:val="110"/>
        </w:rPr>
        <w:t>now</w:t>
      </w:r>
      <w:r>
        <w:rPr>
          <w:color w:val="504F4F"/>
          <w:spacing w:val="-6"/>
          <w:w w:val="110"/>
        </w:rPr>
        <w:t xml:space="preserve"> </w:t>
      </w:r>
      <w:r>
        <w:rPr>
          <w:color w:val="504F4F"/>
          <w:w w:val="110"/>
        </w:rPr>
        <w:t>$250,</w:t>
      </w:r>
      <w:r>
        <w:rPr>
          <w:color w:val="504F4F"/>
          <w:spacing w:val="-13"/>
          <w:w w:val="110"/>
        </w:rPr>
        <w:t xml:space="preserve"> </w:t>
      </w:r>
      <w:r>
        <w:rPr>
          <w:color w:val="504F4F"/>
          <w:w w:val="110"/>
        </w:rPr>
        <w:t>as</w:t>
      </w:r>
      <w:r>
        <w:rPr>
          <w:color w:val="504F4F"/>
          <w:spacing w:val="-19"/>
          <w:w w:val="110"/>
        </w:rPr>
        <w:t xml:space="preserve"> </w:t>
      </w:r>
      <w:r>
        <w:rPr>
          <w:color w:val="504F4F"/>
          <w:w w:val="110"/>
        </w:rPr>
        <w:t>well</w:t>
      </w:r>
      <w:r>
        <w:rPr>
          <w:color w:val="504F4F"/>
          <w:spacing w:val="1"/>
          <w:w w:val="110"/>
        </w:rPr>
        <w:t xml:space="preserve"> </w:t>
      </w:r>
      <w:r>
        <w:rPr>
          <w:color w:val="504F4F"/>
          <w:w w:val="110"/>
        </w:rPr>
        <w:t>as</w:t>
      </w:r>
      <w:r>
        <w:rPr>
          <w:color w:val="504F4F"/>
          <w:spacing w:val="-15"/>
          <w:w w:val="110"/>
        </w:rPr>
        <w:t xml:space="preserve"> </w:t>
      </w:r>
      <w:r>
        <w:rPr>
          <w:color w:val="504F4F"/>
          <w:w w:val="110"/>
        </w:rPr>
        <w:t>$250</w:t>
      </w:r>
      <w:r>
        <w:rPr>
          <w:color w:val="504F4F"/>
          <w:spacing w:val="-18"/>
          <w:w w:val="110"/>
        </w:rPr>
        <w:t xml:space="preserve"> </w:t>
      </w:r>
      <w:r>
        <w:rPr>
          <w:color w:val="504F4F"/>
          <w:w w:val="110"/>
        </w:rPr>
        <w:t>for</w:t>
      </w:r>
      <w:r>
        <w:rPr>
          <w:color w:val="504F4F"/>
          <w:spacing w:val="-7"/>
          <w:w w:val="110"/>
        </w:rPr>
        <w:t xml:space="preserve"> </w:t>
      </w:r>
      <w:r>
        <w:rPr>
          <w:color w:val="504F4F"/>
          <w:w w:val="110"/>
        </w:rPr>
        <w:t>qualified</w:t>
      </w:r>
      <w:r>
        <w:rPr>
          <w:color w:val="504F4F"/>
          <w:spacing w:val="-2"/>
          <w:w w:val="110"/>
        </w:rPr>
        <w:t xml:space="preserve"> </w:t>
      </w:r>
      <w:r>
        <w:rPr>
          <w:color w:val="504F4F"/>
          <w:w w:val="110"/>
        </w:rPr>
        <w:t>parking.</w:t>
      </w:r>
      <w:r>
        <w:rPr>
          <w:color w:val="504F4F"/>
          <w:spacing w:val="-31"/>
          <w:w w:val="110"/>
        </w:rPr>
        <w:t xml:space="preserve"> </w:t>
      </w:r>
      <w:r>
        <w:rPr>
          <w:color w:val="504F4F"/>
          <w:w w:val="110"/>
        </w:rPr>
        <w:t>This</w:t>
      </w:r>
      <w:r>
        <w:rPr>
          <w:color w:val="504F4F"/>
          <w:spacing w:val="-12"/>
          <w:w w:val="110"/>
        </w:rPr>
        <w:t xml:space="preserve"> </w:t>
      </w:r>
      <w:r>
        <w:rPr>
          <w:color w:val="504F4F"/>
          <w:w w:val="110"/>
        </w:rPr>
        <w:t>parity</w:t>
      </w:r>
      <w:r>
        <w:rPr>
          <w:color w:val="504F4F"/>
          <w:spacing w:val="-4"/>
          <w:w w:val="110"/>
        </w:rPr>
        <w:t xml:space="preserve"> </w:t>
      </w:r>
      <w:r>
        <w:rPr>
          <w:color w:val="504F4F"/>
          <w:w w:val="110"/>
        </w:rPr>
        <w:t>is</w:t>
      </w:r>
      <w:r>
        <w:rPr>
          <w:color w:val="504F4F"/>
          <w:spacing w:val="-12"/>
          <w:w w:val="110"/>
        </w:rPr>
        <w:t xml:space="preserve"> </w:t>
      </w:r>
      <w:r>
        <w:rPr>
          <w:color w:val="504F4F"/>
          <w:w w:val="110"/>
        </w:rPr>
        <w:t>set to</w:t>
      </w:r>
      <w:r>
        <w:rPr>
          <w:color w:val="504F4F"/>
          <w:spacing w:val="-13"/>
          <w:w w:val="110"/>
        </w:rPr>
        <w:t xml:space="preserve"> </w:t>
      </w:r>
      <w:r>
        <w:rPr>
          <w:color w:val="504F4F"/>
          <w:w w:val="110"/>
        </w:rPr>
        <w:t>expire</w:t>
      </w:r>
      <w:r>
        <w:rPr>
          <w:color w:val="504F4F"/>
          <w:spacing w:val="-8"/>
          <w:w w:val="110"/>
        </w:rPr>
        <w:t xml:space="preserve"> </w:t>
      </w:r>
      <w:r>
        <w:rPr>
          <w:color w:val="504F4F"/>
          <w:w w:val="110"/>
        </w:rPr>
        <w:t>for</w:t>
      </w:r>
      <w:r>
        <w:rPr>
          <w:color w:val="504F4F"/>
          <w:spacing w:val="-16"/>
          <w:w w:val="110"/>
        </w:rPr>
        <w:t xml:space="preserve"> </w:t>
      </w:r>
      <w:r>
        <w:rPr>
          <w:color w:val="504F4F"/>
          <w:w w:val="110"/>
        </w:rPr>
        <w:t>tax</w:t>
      </w:r>
      <w:r>
        <w:rPr>
          <w:color w:val="504F4F"/>
          <w:spacing w:val="-18"/>
          <w:w w:val="110"/>
        </w:rPr>
        <w:t xml:space="preserve"> </w:t>
      </w:r>
      <w:r>
        <w:rPr>
          <w:color w:val="504F4F"/>
          <w:w w:val="110"/>
        </w:rPr>
        <w:t>years</w:t>
      </w:r>
      <w:r>
        <w:rPr>
          <w:color w:val="504F4F"/>
          <w:spacing w:val="-7"/>
          <w:w w:val="110"/>
        </w:rPr>
        <w:t xml:space="preserve"> </w:t>
      </w:r>
      <w:r>
        <w:rPr>
          <w:color w:val="504F4F"/>
          <w:w w:val="110"/>
        </w:rPr>
        <w:t>after</w:t>
      </w:r>
      <w:r>
        <w:rPr>
          <w:color w:val="504F4F"/>
          <w:spacing w:val="-13"/>
          <w:w w:val="110"/>
        </w:rPr>
        <w:t xml:space="preserve"> </w:t>
      </w:r>
      <w:r>
        <w:rPr>
          <w:color w:val="504F4F"/>
          <w:spacing w:val="-9"/>
          <w:w w:val="110"/>
        </w:rPr>
        <w:t>2014.</w:t>
      </w:r>
    </w:p>
    <w:p w:rsidR="00BE5BAC" w:rsidRDefault="00DB1E67">
      <w:pPr>
        <w:pStyle w:val="BodyText"/>
        <w:spacing w:before="130" w:line="268" w:lineRule="auto"/>
        <w:ind w:left="377" w:right="288" w:firstLine="9"/>
        <w:jc w:val="both"/>
      </w:pPr>
      <w:proofErr w:type="gramStart"/>
      <w:r>
        <w:rPr>
          <w:b/>
          <w:color w:val="504F4F"/>
          <w:w w:val="110"/>
        </w:rPr>
        <w:t>Mortgage insurance premiums.</w:t>
      </w:r>
      <w:proofErr w:type="gramEnd"/>
      <w:r>
        <w:rPr>
          <w:b/>
          <w:color w:val="504F4F"/>
          <w:w w:val="110"/>
        </w:rPr>
        <w:t xml:space="preserve"> </w:t>
      </w:r>
      <w:r>
        <w:rPr>
          <w:color w:val="504F4F"/>
          <w:w w:val="110"/>
        </w:rPr>
        <w:t>Premiums paid for acquisition</w:t>
      </w:r>
      <w:r>
        <w:rPr>
          <w:color w:val="504F4F"/>
          <w:spacing w:val="46"/>
          <w:w w:val="110"/>
        </w:rPr>
        <w:t xml:space="preserve"> </w:t>
      </w:r>
      <w:r>
        <w:rPr>
          <w:color w:val="504F4F"/>
          <w:w w:val="110"/>
        </w:rPr>
        <w:t>indebted­</w:t>
      </w:r>
      <w:r>
        <w:rPr>
          <w:color w:val="504F4F"/>
          <w:w w:val="112"/>
        </w:rPr>
        <w:t xml:space="preserve"> </w:t>
      </w:r>
      <w:r>
        <w:rPr>
          <w:color w:val="504F4F"/>
          <w:w w:val="110"/>
        </w:rPr>
        <w:t>ness</w:t>
      </w:r>
      <w:r>
        <w:rPr>
          <w:color w:val="504F4F"/>
          <w:spacing w:val="-12"/>
          <w:w w:val="110"/>
        </w:rPr>
        <w:t xml:space="preserve"> </w:t>
      </w:r>
      <w:r>
        <w:rPr>
          <w:color w:val="504F4F"/>
          <w:w w:val="110"/>
        </w:rPr>
        <w:t>for</w:t>
      </w:r>
      <w:r>
        <w:rPr>
          <w:color w:val="504F4F"/>
          <w:spacing w:val="-15"/>
          <w:w w:val="110"/>
        </w:rPr>
        <w:t xml:space="preserve"> </w:t>
      </w:r>
      <w:r>
        <w:rPr>
          <w:color w:val="504F4F"/>
          <w:w w:val="110"/>
        </w:rPr>
        <w:t>insurance</w:t>
      </w:r>
      <w:r>
        <w:rPr>
          <w:color w:val="504F4F"/>
          <w:spacing w:val="2"/>
          <w:w w:val="110"/>
        </w:rPr>
        <w:t xml:space="preserve"> </w:t>
      </w:r>
      <w:r>
        <w:rPr>
          <w:color w:val="504F4F"/>
          <w:w w:val="110"/>
        </w:rPr>
        <w:t>contracts on</w:t>
      </w:r>
      <w:r>
        <w:rPr>
          <w:color w:val="504F4F"/>
          <w:spacing w:val="-9"/>
          <w:w w:val="110"/>
        </w:rPr>
        <w:t xml:space="preserve"> </w:t>
      </w:r>
      <w:r>
        <w:rPr>
          <w:color w:val="504F4F"/>
          <w:w w:val="110"/>
        </w:rPr>
        <w:t>a</w:t>
      </w:r>
      <w:r>
        <w:rPr>
          <w:color w:val="504F4F"/>
          <w:spacing w:val="-14"/>
          <w:w w:val="110"/>
        </w:rPr>
        <w:t xml:space="preserve"> </w:t>
      </w:r>
      <w:r>
        <w:rPr>
          <w:color w:val="504F4F"/>
          <w:w w:val="110"/>
        </w:rPr>
        <w:t>first</w:t>
      </w:r>
      <w:r>
        <w:rPr>
          <w:color w:val="504F4F"/>
          <w:spacing w:val="-10"/>
          <w:w w:val="110"/>
        </w:rPr>
        <w:t xml:space="preserve"> </w:t>
      </w:r>
      <w:r>
        <w:rPr>
          <w:color w:val="504F4F"/>
          <w:w w:val="110"/>
        </w:rPr>
        <w:t>or</w:t>
      </w:r>
      <w:r>
        <w:rPr>
          <w:color w:val="504F4F"/>
          <w:spacing w:val="-16"/>
          <w:w w:val="110"/>
        </w:rPr>
        <w:t xml:space="preserve"> </w:t>
      </w:r>
      <w:r>
        <w:rPr>
          <w:color w:val="504F4F"/>
          <w:w w:val="110"/>
        </w:rPr>
        <w:t>second</w:t>
      </w:r>
      <w:r>
        <w:rPr>
          <w:color w:val="504F4F"/>
          <w:spacing w:val="-14"/>
          <w:w w:val="110"/>
        </w:rPr>
        <w:t xml:space="preserve"> </w:t>
      </w:r>
      <w:r>
        <w:rPr>
          <w:color w:val="504F4F"/>
          <w:w w:val="110"/>
        </w:rPr>
        <w:t>home</w:t>
      </w:r>
      <w:r>
        <w:rPr>
          <w:color w:val="504F4F"/>
          <w:spacing w:val="3"/>
          <w:w w:val="110"/>
        </w:rPr>
        <w:t xml:space="preserve"> </w:t>
      </w:r>
      <w:r>
        <w:rPr>
          <w:color w:val="504F4F"/>
          <w:w w:val="110"/>
        </w:rPr>
        <w:t>are</w:t>
      </w:r>
      <w:r>
        <w:rPr>
          <w:color w:val="504F4F"/>
          <w:spacing w:val="-18"/>
          <w:w w:val="110"/>
        </w:rPr>
        <w:t xml:space="preserve"> </w:t>
      </w:r>
      <w:r>
        <w:rPr>
          <w:color w:val="504F4F"/>
          <w:w w:val="110"/>
        </w:rPr>
        <w:t>treated</w:t>
      </w:r>
      <w:r>
        <w:rPr>
          <w:color w:val="504F4F"/>
          <w:spacing w:val="3"/>
          <w:w w:val="110"/>
        </w:rPr>
        <w:t xml:space="preserve"> </w:t>
      </w:r>
      <w:r>
        <w:rPr>
          <w:color w:val="504F4F"/>
          <w:w w:val="110"/>
        </w:rPr>
        <w:t>as</w:t>
      </w:r>
      <w:r>
        <w:rPr>
          <w:color w:val="504F4F"/>
          <w:spacing w:val="-11"/>
          <w:w w:val="110"/>
        </w:rPr>
        <w:t xml:space="preserve"> </w:t>
      </w:r>
      <w:r>
        <w:rPr>
          <w:color w:val="504F4F"/>
          <w:w w:val="110"/>
        </w:rPr>
        <w:t>deductible</w:t>
      </w:r>
      <w:r>
        <w:rPr>
          <w:color w:val="504F4F"/>
          <w:spacing w:val="-9"/>
          <w:w w:val="110"/>
        </w:rPr>
        <w:t xml:space="preserve"> </w:t>
      </w:r>
      <w:r>
        <w:rPr>
          <w:color w:val="504F4F"/>
          <w:w w:val="110"/>
        </w:rPr>
        <w:t>mortgage</w:t>
      </w:r>
      <w:r>
        <w:rPr>
          <w:color w:val="504F4F"/>
          <w:w w:val="108"/>
        </w:rPr>
        <w:t xml:space="preserve"> </w:t>
      </w:r>
      <w:r>
        <w:rPr>
          <w:color w:val="504F4F"/>
          <w:w w:val="110"/>
        </w:rPr>
        <w:t xml:space="preserve">interest, subject to </w:t>
      </w:r>
      <w:proofErr w:type="spellStart"/>
      <w:r>
        <w:rPr>
          <w:color w:val="504F4F"/>
          <w:w w:val="110"/>
        </w:rPr>
        <w:t>phaseout</w:t>
      </w:r>
      <w:proofErr w:type="spellEnd"/>
      <w:r>
        <w:rPr>
          <w:color w:val="504F4F"/>
          <w:w w:val="110"/>
        </w:rPr>
        <w:t xml:space="preserve"> rules. Qualified mortgage insurance providers include</w:t>
      </w:r>
      <w:r>
        <w:rPr>
          <w:color w:val="504F4F"/>
          <w:spacing w:val="22"/>
          <w:w w:val="110"/>
        </w:rPr>
        <w:t xml:space="preserve"> </w:t>
      </w:r>
      <w:r>
        <w:rPr>
          <w:color w:val="504F4F"/>
          <w:w w:val="110"/>
        </w:rPr>
        <w:t>the</w:t>
      </w:r>
      <w:r>
        <w:rPr>
          <w:color w:val="504F4F"/>
          <w:w w:val="111"/>
        </w:rPr>
        <w:t xml:space="preserve"> </w:t>
      </w:r>
      <w:r>
        <w:rPr>
          <w:color w:val="504F4F"/>
          <w:spacing w:val="-4"/>
          <w:w w:val="110"/>
        </w:rPr>
        <w:t xml:space="preserve">Veterans </w:t>
      </w:r>
      <w:r>
        <w:rPr>
          <w:color w:val="504F4F"/>
          <w:w w:val="110"/>
        </w:rPr>
        <w:t>Administration, the Federal Housing Administration, the Rural Housing</w:t>
      </w:r>
      <w:r>
        <w:rPr>
          <w:color w:val="504F4F"/>
          <w:spacing w:val="2"/>
          <w:w w:val="110"/>
        </w:rPr>
        <w:t xml:space="preserve"> </w:t>
      </w:r>
      <w:r>
        <w:rPr>
          <w:color w:val="504F4F"/>
          <w:w w:val="110"/>
        </w:rPr>
        <w:t>Ad­</w:t>
      </w:r>
      <w:r>
        <w:rPr>
          <w:color w:val="504F4F"/>
          <w:w w:val="107"/>
        </w:rPr>
        <w:t xml:space="preserve"> </w:t>
      </w:r>
      <w:r>
        <w:rPr>
          <w:color w:val="504F4F"/>
          <w:w w:val="110"/>
        </w:rPr>
        <w:t xml:space="preserve">ministration, and certain private mortgage insurance. </w:t>
      </w:r>
      <w:r>
        <w:rPr>
          <w:color w:val="504F4F"/>
          <w:spacing w:val="-4"/>
          <w:w w:val="110"/>
        </w:rPr>
        <w:t xml:space="preserve">Treating </w:t>
      </w:r>
      <w:r>
        <w:rPr>
          <w:color w:val="504F4F"/>
          <w:w w:val="110"/>
        </w:rPr>
        <w:t>mortgage insurance</w:t>
      </w:r>
      <w:r>
        <w:rPr>
          <w:color w:val="504F4F"/>
          <w:spacing w:val="32"/>
          <w:w w:val="110"/>
        </w:rPr>
        <w:t xml:space="preserve"> </w:t>
      </w:r>
      <w:r>
        <w:rPr>
          <w:color w:val="504F4F"/>
          <w:w w:val="110"/>
        </w:rPr>
        <w:t>pre­</w:t>
      </w:r>
      <w:r>
        <w:rPr>
          <w:color w:val="504F4F"/>
          <w:w w:val="111"/>
        </w:rPr>
        <w:t xml:space="preserve"> </w:t>
      </w:r>
      <w:proofErr w:type="spellStart"/>
      <w:r>
        <w:rPr>
          <w:color w:val="504F4F"/>
          <w:w w:val="110"/>
        </w:rPr>
        <w:t>miums</w:t>
      </w:r>
      <w:proofErr w:type="spellEnd"/>
      <w:r>
        <w:rPr>
          <w:color w:val="504F4F"/>
          <w:spacing w:val="-5"/>
          <w:w w:val="110"/>
        </w:rPr>
        <w:t xml:space="preserve"> </w:t>
      </w:r>
      <w:r>
        <w:rPr>
          <w:color w:val="504F4F"/>
          <w:w w:val="110"/>
        </w:rPr>
        <w:t>as</w:t>
      </w:r>
      <w:r>
        <w:rPr>
          <w:color w:val="504F4F"/>
          <w:spacing w:val="-10"/>
          <w:w w:val="110"/>
        </w:rPr>
        <w:t xml:space="preserve"> </w:t>
      </w:r>
      <w:r>
        <w:rPr>
          <w:color w:val="504F4F"/>
          <w:w w:val="110"/>
        </w:rPr>
        <w:t>deductible</w:t>
      </w:r>
      <w:r>
        <w:rPr>
          <w:color w:val="504F4F"/>
          <w:spacing w:val="-3"/>
          <w:w w:val="110"/>
        </w:rPr>
        <w:t xml:space="preserve"> </w:t>
      </w:r>
      <w:r>
        <w:rPr>
          <w:color w:val="504F4F"/>
          <w:w w:val="110"/>
        </w:rPr>
        <w:t>mortgage</w:t>
      </w:r>
      <w:r>
        <w:rPr>
          <w:color w:val="504F4F"/>
          <w:spacing w:val="-2"/>
          <w:w w:val="110"/>
        </w:rPr>
        <w:t xml:space="preserve"> </w:t>
      </w:r>
      <w:r>
        <w:rPr>
          <w:color w:val="504F4F"/>
          <w:w w:val="110"/>
        </w:rPr>
        <w:t>interest</w:t>
      </w:r>
      <w:r>
        <w:rPr>
          <w:color w:val="504F4F"/>
          <w:spacing w:val="-11"/>
          <w:w w:val="110"/>
        </w:rPr>
        <w:t xml:space="preserve"> </w:t>
      </w:r>
      <w:r>
        <w:rPr>
          <w:color w:val="504F4F"/>
          <w:w w:val="110"/>
        </w:rPr>
        <w:t>was</w:t>
      </w:r>
      <w:r>
        <w:rPr>
          <w:color w:val="504F4F"/>
          <w:spacing w:val="-11"/>
          <w:w w:val="110"/>
        </w:rPr>
        <w:t xml:space="preserve"> </w:t>
      </w:r>
      <w:r>
        <w:rPr>
          <w:color w:val="504F4F"/>
          <w:w w:val="110"/>
        </w:rPr>
        <w:t>due</w:t>
      </w:r>
      <w:r>
        <w:rPr>
          <w:color w:val="504F4F"/>
          <w:spacing w:val="-17"/>
          <w:w w:val="110"/>
        </w:rPr>
        <w:t xml:space="preserve"> </w:t>
      </w:r>
      <w:r>
        <w:rPr>
          <w:color w:val="504F4F"/>
          <w:w w:val="110"/>
        </w:rPr>
        <w:t>to</w:t>
      </w:r>
      <w:r>
        <w:rPr>
          <w:color w:val="504F4F"/>
          <w:spacing w:val="-10"/>
          <w:w w:val="110"/>
        </w:rPr>
        <w:t xml:space="preserve"> </w:t>
      </w:r>
      <w:r>
        <w:rPr>
          <w:color w:val="504F4F"/>
          <w:w w:val="110"/>
        </w:rPr>
        <w:t>expire</w:t>
      </w:r>
      <w:r>
        <w:rPr>
          <w:color w:val="504F4F"/>
          <w:spacing w:val="-5"/>
          <w:w w:val="110"/>
        </w:rPr>
        <w:t xml:space="preserve"> </w:t>
      </w:r>
      <w:r>
        <w:rPr>
          <w:color w:val="504F4F"/>
          <w:w w:val="110"/>
        </w:rPr>
        <w:t>after</w:t>
      </w:r>
      <w:r>
        <w:rPr>
          <w:color w:val="504F4F"/>
          <w:spacing w:val="-11"/>
          <w:w w:val="110"/>
        </w:rPr>
        <w:t xml:space="preserve"> </w:t>
      </w:r>
      <w:r>
        <w:rPr>
          <w:color w:val="504F4F"/>
          <w:spacing w:val="-8"/>
          <w:w w:val="110"/>
        </w:rPr>
        <w:t>2013.The</w:t>
      </w:r>
      <w:r>
        <w:rPr>
          <w:color w:val="504F4F"/>
          <w:spacing w:val="-14"/>
          <w:w w:val="110"/>
        </w:rPr>
        <w:t xml:space="preserve"> </w:t>
      </w:r>
      <w:r>
        <w:rPr>
          <w:color w:val="504F4F"/>
          <w:w w:val="110"/>
        </w:rPr>
        <w:t>new</w:t>
      </w:r>
      <w:r>
        <w:rPr>
          <w:color w:val="504F4F"/>
          <w:spacing w:val="-10"/>
          <w:w w:val="110"/>
        </w:rPr>
        <w:t xml:space="preserve"> </w:t>
      </w:r>
      <w:r>
        <w:rPr>
          <w:color w:val="504F4F"/>
          <w:w w:val="110"/>
        </w:rPr>
        <w:t>law</w:t>
      </w:r>
      <w:r>
        <w:rPr>
          <w:color w:val="504F4F"/>
          <w:spacing w:val="-16"/>
          <w:w w:val="110"/>
        </w:rPr>
        <w:t xml:space="preserve"> </w:t>
      </w:r>
      <w:r>
        <w:rPr>
          <w:color w:val="504F4F"/>
          <w:w w:val="110"/>
        </w:rPr>
        <w:t>extends</w:t>
      </w:r>
      <w:r>
        <w:rPr>
          <w:color w:val="504F4F"/>
          <w:w w:val="109"/>
        </w:rPr>
        <w:t xml:space="preserve"> </w:t>
      </w:r>
      <w:r>
        <w:rPr>
          <w:color w:val="504F4F"/>
          <w:w w:val="110"/>
        </w:rPr>
        <w:t xml:space="preserve">this deduction for the </w:t>
      </w:r>
      <w:r>
        <w:rPr>
          <w:color w:val="504F4F"/>
          <w:spacing w:val="-3"/>
          <w:w w:val="110"/>
        </w:rPr>
        <w:t xml:space="preserve">2014 </w:t>
      </w:r>
      <w:r>
        <w:rPr>
          <w:color w:val="504F4F"/>
          <w:w w:val="110"/>
        </w:rPr>
        <w:t>tax year and expires for premiums paid after December</w:t>
      </w:r>
      <w:r>
        <w:rPr>
          <w:color w:val="504F4F"/>
          <w:spacing w:val="14"/>
          <w:w w:val="110"/>
        </w:rPr>
        <w:t xml:space="preserve"> </w:t>
      </w:r>
      <w:r>
        <w:rPr>
          <w:color w:val="504F4F"/>
          <w:spacing w:val="-19"/>
          <w:w w:val="110"/>
        </w:rPr>
        <w:t>31,</w:t>
      </w:r>
      <w:r>
        <w:rPr>
          <w:color w:val="504F4F"/>
          <w:w w:val="138"/>
        </w:rPr>
        <w:t xml:space="preserve"> </w:t>
      </w:r>
      <w:r>
        <w:rPr>
          <w:color w:val="504F4F"/>
          <w:spacing w:val="-9"/>
          <w:w w:val="110"/>
        </w:rPr>
        <w:t>2014.</w:t>
      </w:r>
    </w:p>
    <w:p w:rsidR="00BE5BAC" w:rsidRDefault="00BE5BAC">
      <w:pPr>
        <w:spacing w:line="268" w:lineRule="auto"/>
        <w:jc w:val="both"/>
        <w:sectPr w:rsidR="00BE5BAC">
          <w:headerReference w:type="default" r:id="rId8"/>
          <w:pgSz w:w="12240" w:h="15840"/>
          <w:pgMar w:top="1780" w:right="1720" w:bottom="820" w:left="1720" w:header="1629" w:footer="633" w:gutter="0"/>
          <w:cols w:space="720"/>
        </w:sectPr>
      </w:pPr>
    </w:p>
    <w:p w:rsidR="00BE5BAC" w:rsidRDefault="00DB1E67">
      <w:pPr>
        <w:pStyle w:val="BodyText"/>
        <w:spacing w:before="169" w:line="268" w:lineRule="auto"/>
        <w:ind w:left="363" w:right="320" w:firstLine="4"/>
        <w:jc w:val="both"/>
      </w:pPr>
      <w:proofErr w:type="gramStart"/>
      <w:r w:rsidRPr="00CE2BF9">
        <w:rPr>
          <w:b/>
          <w:color w:val="504F4F"/>
          <w:w w:val="110"/>
          <w:sz w:val="22"/>
        </w:rPr>
        <w:lastRenderedPageBreak/>
        <w:t>Charitable contributions of IRA distributions</w:t>
      </w:r>
      <w:r w:rsidRPr="00CE2BF9">
        <w:rPr>
          <w:b/>
          <w:color w:val="504F4F"/>
          <w:spacing w:val="-7"/>
          <w:w w:val="110"/>
          <w:sz w:val="22"/>
        </w:rPr>
        <w:t>.</w:t>
      </w:r>
      <w:proofErr w:type="gramEnd"/>
      <w:r>
        <w:rPr>
          <w:color w:val="504F4F"/>
          <w:spacing w:val="-7"/>
          <w:w w:val="110"/>
          <w:sz w:val="22"/>
        </w:rPr>
        <w:t xml:space="preserve"> </w:t>
      </w:r>
      <w:r>
        <w:rPr>
          <w:color w:val="504F4F"/>
          <w:w w:val="110"/>
        </w:rPr>
        <w:t>A qualified charitable</w:t>
      </w:r>
      <w:r>
        <w:rPr>
          <w:color w:val="504F4F"/>
          <w:spacing w:val="13"/>
          <w:w w:val="110"/>
        </w:rPr>
        <w:t xml:space="preserve"> </w:t>
      </w:r>
      <w:r w:rsidR="00CE2BF9">
        <w:rPr>
          <w:color w:val="504F4F"/>
          <w:w w:val="110"/>
        </w:rPr>
        <w:t>dis</w:t>
      </w:r>
      <w:r>
        <w:rPr>
          <w:color w:val="504F4F"/>
          <w:w w:val="110"/>
        </w:rPr>
        <w:t>tribution is a non-taxable distribution made directly by the trustee of the taxpayer's</w:t>
      </w:r>
      <w:r>
        <w:rPr>
          <w:color w:val="504F4F"/>
          <w:spacing w:val="8"/>
          <w:w w:val="110"/>
        </w:rPr>
        <w:t xml:space="preserve"> </w:t>
      </w:r>
      <w:r>
        <w:rPr>
          <w:color w:val="504F4F"/>
          <w:w w:val="110"/>
        </w:rPr>
        <w:t>IRA</w:t>
      </w:r>
      <w:r>
        <w:rPr>
          <w:color w:val="504F4F"/>
          <w:w w:val="97"/>
        </w:rPr>
        <w:t xml:space="preserve"> </w:t>
      </w:r>
      <w:r>
        <w:rPr>
          <w:color w:val="504F4F"/>
          <w:w w:val="110"/>
        </w:rPr>
        <w:t>to</w:t>
      </w:r>
      <w:r>
        <w:rPr>
          <w:color w:val="504F4F"/>
          <w:spacing w:val="-7"/>
          <w:w w:val="110"/>
        </w:rPr>
        <w:t xml:space="preserve"> </w:t>
      </w:r>
      <w:r>
        <w:rPr>
          <w:color w:val="504F4F"/>
          <w:w w:val="110"/>
        </w:rPr>
        <w:t>an</w:t>
      </w:r>
      <w:r>
        <w:rPr>
          <w:color w:val="504F4F"/>
          <w:spacing w:val="-6"/>
          <w:w w:val="110"/>
        </w:rPr>
        <w:t xml:space="preserve"> </w:t>
      </w:r>
      <w:r>
        <w:rPr>
          <w:color w:val="504F4F"/>
          <w:w w:val="110"/>
        </w:rPr>
        <w:t>eligible</w:t>
      </w:r>
      <w:r>
        <w:rPr>
          <w:color w:val="504F4F"/>
          <w:spacing w:val="4"/>
          <w:w w:val="110"/>
        </w:rPr>
        <w:t xml:space="preserve"> </w:t>
      </w:r>
      <w:r>
        <w:rPr>
          <w:color w:val="504F4F"/>
          <w:w w:val="110"/>
        </w:rPr>
        <w:t>charitable</w:t>
      </w:r>
      <w:r>
        <w:rPr>
          <w:color w:val="504F4F"/>
          <w:spacing w:val="4"/>
          <w:w w:val="110"/>
        </w:rPr>
        <w:t xml:space="preserve"> </w:t>
      </w:r>
      <w:r>
        <w:rPr>
          <w:color w:val="504F4F"/>
          <w:w w:val="110"/>
        </w:rPr>
        <w:t>organization.</w:t>
      </w:r>
      <w:r>
        <w:rPr>
          <w:color w:val="504F4F"/>
          <w:spacing w:val="-26"/>
          <w:w w:val="110"/>
        </w:rPr>
        <w:t xml:space="preserve"> </w:t>
      </w:r>
      <w:r>
        <w:rPr>
          <w:color w:val="504F4F"/>
          <w:w w:val="110"/>
        </w:rPr>
        <w:t>The</w:t>
      </w:r>
      <w:r>
        <w:rPr>
          <w:color w:val="504F4F"/>
          <w:spacing w:val="-1"/>
          <w:w w:val="110"/>
        </w:rPr>
        <w:t xml:space="preserve"> </w:t>
      </w:r>
      <w:r>
        <w:rPr>
          <w:color w:val="504F4F"/>
          <w:w w:val="110"/>
        </w:rPr>
        <w:t>distribution</w:t>
      </w:r>
      <w:r>
        <w:rPr>
          <w:color w:val="504F4F"/>
          <w:spacing w:val="-1"/>
          <w:w w:val="110"/>
        </w:rPr>
        <w:t xml:space="preserve"> </w:t>
      </w:r>
      <w:r>
        <w:rPr>
          <w:color w:val="504F4F"/>
          <w:w w:val="110"/>
        </w:rPr>
        <w:t>is</w:t>
      </w:r>
      <w:r>
        <w:rPr>
          <w:color w:val="504F4F"/>
          <w:spacing w:val="-11"/>
          <w:w w:val="110"/>
        </w:rPr>
        <w:t xml:space="preserve"> </w:t>
      </w:r>
      <w:r>
        <w:rPr>
          <w:color w:val="504F4F"/>
          <w:w w:val="110"/>
        </w:rPr>
        <w:t>not</w:t>
      </w:r>
      <w:r>
        <w:rPr>
          <w:color w:val="504F4F"/>
          <w:spacing w:val="-5"/>
          <w:w w:val="110"/>
        </w:rPr>
        <w:t xml:space="preserve"> </w:t>
      </w:r>
      <w:r>
        <w:rPr>
          <w:color w:val="504F4F"/>
          <w:w w:val="110"/>
        </w:rPr>
        <w:t>included</w:t>
      </w:r>
      <w:r>
        <w:rPr>
          <w:color w:val="504F4F"/>
          <w:spacing w:val="5"/>
          <w:w w:val="110"/>
        </w:rPr>
        <w:t xml:space="preserve"> </w:t>
      </w:r>
      <w:r>
        <w:rPr>
          <w:color w:val="504F4F"/>
          <w:w w:val="110"/>
        </w:rPr>
        <w:t>in</w:t>
      </w:r>
      <w:r>
        <w:rPr>
          <w:color w:val="504F4F"/>
          <w:spacing w:val="-10"/>
          <w:w w:val="110"/>
        </w:rPr>
        <w:t xml:space="preserve"> </w:t>
      </w:r>
      <w:r>
        <w:rPr>
          <w:color w:val="504F4F"/>
          <w:w w:val="110"/>
        </w:rPr>
        <w:t>income,</w:t>
      </w:r>
      <w:r>
        <w:rPr>
          <w:color w:val="504F4F"/>
          <w:spacing w:val="-10"/>
          <w:w w:val="110"/>
        </w:rPr>
        <w:t xml:space="preserve"> </w:t>
      </w:r>
      <w:r>
        <w:rPr>
          <w:color w:val="504F4F"/>
          <w:w w:val="110"/>
        </w:rPr>
        <w:t>and</w:t>
      </w:r>
      <w:r>
        <w:rPr>
          <w:color w:val="504F4F"/>
          <w:spacing w:val="-10"/>
          <w:w w:val="110"/>
        </w:rPr>
        <w:t xml:space="preserve"> </w:t>
      </w:r>
      <w:r>
        <w:rPr>
          <w:color w:val="504F4F"/>
          <w:w w:val="110"/>
        </w:rPr>
        <w:t>the</w:t>
      </w:r>
      <w:r>
        <w:rPr>
          <w:color w:val="504F4F"/>
          <w:w w:val="113"/>
        </w:rPr>
        <w:t xml:space="preserve"> </w:t>
      </w:r>
      <w:r>
        <w:rPr>
          <w:color w:val="504F4F"/>
          <w:w w:val="110"/>
        </w:rPr>
        <w:t>contribution is not deducted as a charitable contribution, thus avoiding the AGI</w:t>
      </w:r>
      <w:r>
        <w:rPr>
          <w:color w:val="504F4F"/>
          <w:spacing w:val="39"/>
          <w:w w:val="110"/>
        </w:rPr>
        <w:t xml:space="preserve"> </w:t>
      </w:r>
      <w:proofErr w:type="spellStart"/>
      <w:r>
        <w:rPr>
          <w:color w:val="504F4F"/>
          <w:w w:val="110"/>
        </w:rPr>
        <w:t>limita</w:t>
      </w:r>
      <w:proofErr w:type="spellEnd"/>
      <w:r>
        <w:rPr>
          <w:color w:val="504F4F"/>
          <w:w w:val="110"/>
        </w:rPr>
        <w:t>­</w:t>
      </w:r>
      <w:r>
        <w:rPr>
          <w:color w:val="504F4F"/>
          <w:w w:val="108"/>
        </w:rPr>
        <w:t xml:space="preserve"> </w:t>
      </w:r>
      <w:proofErr w:type="spellStart"/>
      <w:r>
        <w:rPr>
          <w:color w:val="504F4F"/>
          <w:w w:val="110"/>
        </w:rPr>
        <w:t>tions</w:t>
      </w:r>
      <w:proofErr w:type="spellEnd"/>
      <w:r>
        <w:rPr>
          <w:color w:val="504F4F"/>
          <w:spacing w:val="-15"/>
          <w:w w:val="110"/>
        </w:rPr>
        <w:t xml:space="preserve"> </w:t>
      </w:r>
      <w:r>
        <w:rPr>
          <w:color w:val="504F4F"/>
          <w:w w:val="110"/>
        </w:rPr>
        <w:t>that</w:t>
      </w:r>
      <w:r>
        <w:rPr>
          <w:color w:val="504F4F"/>
          <w:spacing w:val="-7"/>
          <w:w w:val="110"/>
        </w:rPr>
        <w:t xml:space="preserve"> </w:t>
      </w:r>
      <w:r>
        <w:rPr>
          <w:color w:val="504F4F"/>
          <w:w w:val="110"/>
        </w:rPr>
        <w:t>apply</w:t>
      </w:r>
      <w:r>
        <w:rPr>
          <w:color w:val="504F4F"/>
          <w:spacing w:val="-20"/>
          <w:w w:val="110"/>
        </w:rPr>
        <w:t xml:space="preserve"> </w:t>
      </w:r>
      <w:r>
        <w:rPr>
          <w:color w:val="504F4F"/>
          <w:w w:val="110"/>
        </w:rPr>
        <w:t>to</w:t>
      </w:r>
      <w:r>
        <w:rPr>
          <w:color w:val="504F4F"/>
          <w:spacing w:val="-14"/>
          <w:w w:val="110"/>
        </w:rPr>
        <w:t xml:space="preserve"> </w:t>
      </w:r>
      <w:r>
        <w:rPr>
          <w:color w:val="504F4F"/>
          <w:w w:val="110"/>
        </w:rPr>
        <w:t>charitable</w:t>
      </w:r>
      <w:r>
        <w:rPr>
          <w:color w:val="504F4F"/>
          <w:spacing w:val="-3"/>
          <w:w w:val="110"/>
        </w:rPr>
        <w:t xml:space="preserve"> </w:t>
      </w:r>
      <w:r>
        <w:rPr>
          <w:color w:val="504F4F"/>
          <w:w w:val="110"/>
        </w:rPr>
        <w:t>contributions.</w:t>
      </w:r>
      <w:r>
        <w:rPr>
          <w:color w:val="504F4F"/>
          <w:spacing w:val="-30"/>
          <w:w w:val="110"/>
        </w:rPr>
        <w:t xml:space="preserve"> </w:t>
      </w:r>
      <w:r>
        <w:rPr>
          <w:color w:val="504F4F"/>
          <w:w w:val="110"/>
        </w:rPr>
        <w:t>This</w:t>
      </w:r>
      <w:r>
        <w:rPr>
          <w:color w:val="504F4F"/>
          <w:spacing w:val="-18"/>
          <w:w w:val="110"/>
        </w:rPr>
        <w:t xml:space="preserve"> </w:t>
      </w:r>
      <w:r>
        <w:rPr>
          <w:color w:val="504F4F"/>
          <w:w w:val="110"/>
        </w:rPr>
        <w:t>provision</w:t>
      </w:r>
      <w:r>
        <w:rPr>
          <w:color w:val="504F4F"/>
          <w:spacing w:val="1"/>
          <w:w w:val="110"/>
        </w:rPr>
        <w:t xml:space="preserve"> </w:t>
      </w:r>
      <w:r>
        <w:rPr>
          <w:color w:val="504F4F"/>
          <w:w w:val="110"/>
        </w:rPr>
        <w:t>was</w:t>
      </w:r>
      <w:r>
        <w:rPr>
          <w:color w:val="504F4F"/>
          <w:spacing w:val="-11"/>
          <w:w w:val="110"/>
        </w:rPr>
        <w:t xml:space="preserve"> </w:t>
      </w:r>
      <w:r>
        <w:rPr>
          <w:color w:val="504F4F"/>
          <w:w w:val="110"/>
        </w:rPr>
        <w:t>set</w:t>
      </w:r>
      <w:r>
        <w:rPr>
          <w:color w:val="504F4F"/>
          <w:spacing w:val="-22"/>
          <w:w w:val="110"/>
        </w:rPr>
        <w:t xml:space="preserve"> </w:t>
      </w:r>
      <w:r>
        <w:rPr>
          <w:color w:val="504F4F"/>
          <w:w w:val="110"/>
        </w:rPr>
        <w:t>to</w:t>
      </w:r>
      <w:r>
        <w:rPr>
          <w:color w:val="504F4F"/>
          <w:spacing w:val="-14"/>
          <w:w w:val="110"/>
        </w:rPr>
        <w:t xml:space="preserve"> </w:t>
      </w:r>
      <w:r>
        <w:rPr>
          <w:color w:val="504F4F"/>
          <w:w w:val="110"/>
        </w:rPr>
        <w:t>expire</w:t>
      </w:r>
      <w:r>
        <w:rPr>
          <w:color w:val="504F4F"/>
          <w:spacing w:val="-13"/>
          <w:w w:val="110"/>
        </w:rPr>
        <w:t xml:space="preserve"> </w:t>
      </w:r>
      <w:r>
        <w:rPr>
          <w:color w:val="504F4F"/>
          <w:w w:val="110"/>
        </w:rPr>
        <w:t>on</w:t>
      </w:r>
      <w:r>
        <w:rPr>
          <w:color w:val="504F4F"/>
          <w:spacing w:val="-15"/>
          <w:w w:val="110"/>
        </w:rPr>
        <w:t xml:space="preserve"> </w:t>
      </w:r>
      <w:r>
        <w:rPr>
          <w:color w:val="504F4F"/>
          <w:w w:val="110"/>
        </w:rPr>
        <w:t>December</w:t>
      </w:r>
      <w:r>
        <w:rPr>
          <w:color w:val="504F4F"/>
          <w:w w:val="108"/>
        </w:rPr>
        <w:t xml:space="preserve"> </w:t>
      </w:r>
      <w:r>
        <w:rPr>
          <w:color w:val="504F4F"/>
          <w:spacing w:val="-19"/>
          <w:w w:val="110"/>
        </w:rPr>
        <w:t>31,</w:t>
      </w:r>
      <w:r>
        <w:rPr>
          <w:color w:val="504F4F"/>
          <w:spacing w:val="-23"/>
          <w:w w:val="110"/>
        </w:rPr>
        <w:t xml:space="preserve"> </w:t>
      </w:r>
      <w:r>
        <w:rPr>
          <w:color w:val="504F4F"/>
          <w:spacing w:val="-4"/>
          <w:w w:val="110"/>
        </w:rPr>
        <w:t>2013.</w:t>
      </w:r>
      <w:r>
        <w:rPr>
          <w:color w:val="504F4F"/>
          <w:spacing w:val="-25"/>
          <w:w w:val="110"/>
        </w:rPr>
        <w:t xml:space="preserve"> </w:t>
      </w:r>
      <w:r>
        <w:rPr>
          <w:color w:val="504F4F"/>
          <w:w w:val="110"/>
        </w:rPr>
        <w:t>The</w:t>
      </w:r>
      <w:r>
        <w:rPr>
          <w:color w:val="504F4F"/>
          <w:spacing w:val="10"/>
          <w:w w:val="110"/>
        </w:rPr>
        <w:t xml:space="preserve"> </w:t>
      </w:r>
      <w:r>
        <w:rPr>
          <w:color w:val="504F4F"/>
          <w:w w:val="110"/>
        </w:rPr>
        <w:t>new</w:t>
      </w:r>
      <w:r>
        <w:rPr>
          <w:color w:val="504F4F"/>
          <w:spacing w:val="11"/>
          <w:w w:val="110"/>
        </w:rPr>
        <w:t xml:space="preserve"> </w:t>
      </w:r>
      <w:r>
        <w:rPr>
          <w:color w:val="626060"/>
          <w:w w:val="110"/>
        </w:rPr>
        <w:t>law</w:t>
      </w:r>
      <w:r>
        <w:rPr>
          <w:color w:val="626060"/>
          <w:spacing w:val="15"/>
          <w:w w:val="110"/>
        </w:rPr>
        <w:t xml:space="preserve"> </w:t>
      </w:r>
      <w:r>
        <w:rPr>
          <w:color w:val="504F4F"/>
          <w:w w:val="110"/>
        </w:rPr>
        <w:t>extends</w:t>
      </w:r>
      <w:r>
        <w:rPr>
          <w:color w:val="504F4F"/>
          <w:spacing w:val="16"/>
          <w:w w:val="110"/>
        </w:rPr>
        <w:t xml:space="preserve"> </w:t>
      </w:r>
      <w:r>
        <w:rPr>
          <w:color w:val="504F4F"/>
          <w:w w:val="110"/>
        </w:rPr>
        <w:t>this</w:t>
      </w:r>
      <w:r>
        <w:rPr>
          <w:color w:val="504F4F"/>
          <w:spacing w:val="16"/>
          <w:w w:val="110"/>
        </w:rPr>
        <w:t xml:space="preserve"> </w:t>
      </w:r>
      <w:r>
        <w:rPr>
          <w:color w:val="504F4F"/>
          <w:w w:val="110"/>
        </w:rPr>
        <w:t>provision</w:t>
      </w:r>
      <w:r>
        <w:rPr>
          <w:color w:val="504F4F"/>
          <w:spacing w:val="25"/>
          <w:w w:val="110"/>
        </w:rPr>
        <w:t xml:space="preserve"> </w:t>
      </w:r>
      <w:r>
        <w:rPr>
          <w:color w:val="504F4F"/>
          <w:w w:val="110"/>
        </w:rPr>
        <w:t>for</w:t>
      </w:r>
      <w:r>
        <w:rPr>
          <w:color w:val="504F4F"/>
          <w:spacing w:val="9"/>
          <w:w w:val="110"/>
        </w:rPr>
        <w:t xml:space="preserve"> </w:t>
      </w:r>
      <w:r>
        <w:rPr>
          <w:color w:val="504F4F"/>
          <w:w w:val="110"/>
        </w:rPr>
        <w:t>the</w:t>
      </w:r>
      <w:r>
        <w:rPr>
          <w:color w:val="504F4F"/>
          <w:spacing w:val="12"/>
          <w:w w:val="110"/>
        </w:rPr>
        <w:t xml:space="preserve"> </w:t>
      </w:r>
      <w:r>
        <w:rPr>
          <w:color w:val="504F4F"/>
          <w:spacing w:val="-10"/>
          <w:w w:val="110"/>
        </w:rPr>
        <w:t>2014</w:t>
      </w:r>
      <w:r>
        <w:rPr>
          <w:color w:val="504F4F"/>
          <w:spacing w:val="3"/>
          <w:w w:val="110"/>
        </w:rPr>
        <w:t xml:space="preserve"> </w:t>
      </w:r>
      <w:r>
        <w:rPr>
          <w:color w:val="504F4F"/>
          <w:w w:val="110"/>
        </w:rPr>
        <w:t>tax</w:t>
      </w:r>
      <w:r>
        <w:rPr>
          <w:color w:val="504F4F"/>
          <w:spacing w:val="7"/>
          <w:w w:val="110"/>
        </w:rPr>
        <w:t xml:space="preserve"> </w:t>
      </w:r>
      <w:r>
        <w:rPr>
          <w:color w:val="504F4F"/>
          <w:w w:val="110"/>
        </w:rPr>
        <w:t>year</w:t>
      </w:r>
      <w:r>
        <w:rPr>
          <w:color w:val="504F4F"/>
          <w:spacing w:val="20"/>
          <w:w w:val="110"/>
        </w:rPr>
        <w:t xml:space="preserve"> </w:t>
      </w:r>
      <w:r>
        <w:rPr>
          <w:color w:val="504F4F"/>
          <w:w w:val="110"/>
        </w:rPr>
        <w:t>and</w:t>
      </w:r>
      <w:r>
        <w:rPr>
          <w:color w:val="504F4F"/>
          <w:spacing w:val="16"/>
          <w:w w:val="110"/>
        </w:rPr>
        <w:t xml:space="preserve"> </w:t>
      </w:r>
      <w:r>
        <w:rPr>
          <w:color w:val="504F4F"/>
          <w:w w:val="110"/>
        </w:rPr>
        <w:t>expires</w:t>
      </w:r>
      <w:r>
        <w:rPr>
          <w:color w:val="504F4F"/>
          <w:spacing w:val="12"/>
          <w:w w:val="110"/>
        </w:rPr>
        <w:t xml:space="preserve"> </w:t>
      </w:r>
      <w:r>
        <w:rPr>
          <w:color w:val="504F4F"/>
          <w:w w:val="110"/>
        </w:rPr>
        <w:t>for</w:t>
      </w:r>
      <w:r>
        <w:rPr>
          <w:color w:val="504F4F"/>
          <w:spacing w:val="9"/>
          <w:w w:val="110"/>
        </w:rPr>
        <w:t xml:space="preserve"> </w:t>
      </w:r>
      <w:r>
        <w:rPr>
          <w:color w:val="504F4F"/>
          <w:w w:val="110"/>
        </w:rPr>
        <w:t>IRA</w:t>
      </w:r>
      <w:r>
        <w:rPr>
          <w:color w:val="504F4F"/>
          <w:w w:val="99"/>
        </w:rPr>
        <w:t xml:space="preserve"> </w:t>
      </w:r>
      <w:r>
        <w:rPr>
          <w:color w:val="504F4F"/>
          <w:w w:val="110"/>
        </w:rPr>
        <w:t xml:space="preserve">distributions made after December </w:t>
      </w:r>
      <w:r>
        <w:rPr>
          <w:color w:val="504F4F"/>
          <w:spacing w:val="-19"/>
          <w:w w:val="110"/>
        </w:rPr>
        <w:t>31,</w:t>
      </w:r>
      <w:r>
        <w:rPr>
          <w:color w:val="504F4F"/>
          <w:spacing w:val="15"/>
          <w:w w:val="110"/>
        </w:rPr>
        <w:t xml:space="preserve"> </w:t>
      </w:r>
      <w:r>
        <w:rPr>
          <w:color w:val="504F4F"/>
          <w:spacing w:val="-9"/>
          <w:w w:val="110"/>
        </w:rPr>
        <w:t>2014.</w:t>
      </w:r>
    </w:p>
    <w:p w:rsidR="00BE5BAC" w:rsidRDefault="00DB1E67">
      <w:pPr>
        <w:pStyle w:val="BodyText"/>
        <w:spacing w:before="109" w:line="266" w:lineRule="auto"/>
        <w:ind w:left="363" w:right="318" w:firstLine="4"/>
        <w:jc w:val="both"/>
      </w:pPr>
      <w:proofErr w:type="gramStart"/>
      <w:r w:rsidRPr="00CE2BF9">
        <w:rPr>
          <w:b/>
          <w:color w:val="504F4F"/>
          <w:w w:val="110"/>
          <w:sz w:val="22"/>
        </w:rPr>
        <w:t>Conservation contribution</w:t>
      </w:r>
      <w:r>
        <w:rPr>
          <w:color w:val="504F4F"/>
          <w:spacing w:val="-8"/>
          <w:w w:val="110"/>
          <w:sz w:val="22"/>
        </w:rPr>
        <w:t>.</w:t>
      </w:r>
      <w:proofErr w:type="gramEnd"/>
      <w:r>
        <w:rPr>
          <w:color w:val="504F4F"/>
          <w:spacing w:val="-8"/>
          <w:w w:val="110"/>
          <w:sz w:val="22"/>
        </w:rPr>
        <w:t xml:space="preserve"> </w:t>
      </w:r>
      <w:r>
        <w:rPr>
          <w:color w:val="504F4F"/>
          <w:w w:val="110"/>
        </w:rPr>
        <w:t>A qualified conservation contribution is a</w:t>
      </w:r>
      <w:r>
        <w:rPr>
          <w:color w:val="504F4F"/>
          <w:spacing w:val="9"/>
          <w:w w:val="110"/>
        </w:rPr>
        <w:t xml:space="preserve"> </w:t>
      </w:r>
      <w:r w:rsidR="00CE2BF9">
        <w:rPr>
          <w:color w:val="504F4F"/>
          <w:w w:val="110"/>
        </w:rPr>
        <w:t>con</w:t>
      </w:r>
      <w:r>
        <w:rPr>
          <w:color w:val="504F4F"/>
          <w:w w:val="110"/>
        </w:rPr>
        <w:t>tribution of a real property interest to a qualified organization exclusively for</w:t>
      </w:r>
      <w:r>
        <w:rPr>
          <w:color w:val="504F4F"/>
          <w:spacing w:val="30"/>
          <w:w w:val="110"/>
        </w:rPr>
        <w:t xml:space="preserve"> </w:t>
      </w:r>
      <w:r w:rsidR="00CE2BF9">
        <w:rPr>
          <w:color w:val="504F4F"/>
          <w:w w:val="110"/>
        </w:rPr>
        <w:t>conserva</w:t>
      </w:r>
      <w:r>
        <w:rPr>
          <w:color w:val="504F4F"/>
          <w:w w:val="110"/>
        </w:rPr>
        <w:t>tion purposes, such as the contribution of a conservation or historic preservation</w:t>
      </w:r>
      <w:r>
        <w:rPr>
          <w:color w:val="504F4F"/>
          <w:spacing w:val="3"/>
          <w:w w:val="110"/>
        </w:rPr>
        <w:t xml:space="preserve"> </w:t>
      </w:r>
      <w:r w:rsidR="00CE2BF9">
        <w:rPr>
          <w:color w:val="504F4F"/>
          <w:w w:val="110"/>
        </w:rPr>
        <w:t>ease</w:t>
      </w:r>
      <w:r>
        <w:rPr>
          <w:color w:val="504F4F"/>
          <w:w w:val="110"/>
        </w:rPr>
        <w:t>ment. In general, the deduction for contributions of capital gain property is limited</w:t>
      </w:r>
      <w:r>
        <w:rPr>
          <w:color w:val="504F4F"/>
          <w:spacing w:val="14"/>
          <w:w w:val="110"/>
        </w:rPr>
        <w:t xml:space="preserve"> </w:t>
      </w:r>
      <w:r>
        <w:rPr>
          <w:color w:val="504F4F"/>
          <w:w w:val="110"/>
        </w:rPr>
        <w:t>to</w:t>
      </w:r>
      <w:r>
        <w:rPr>
          <w:color w:val="504F4F"/>
          <w:w w:val="109"/>
        </w:rPr>
        <w:t xml:space="preserve"> </w:t>
      </w:r>
      <w:r>
        <w:rPr>
          <w:color w:val="504F4F"/>
          <w:w w:val="110"/>
        </w:rPr>
        <w:t>30%</w:t>
      </w:r>
      <w:r>
        <w:rPr>
          <w:color w:val="504F4F"/>
          <w:spacing w:val="-18"/>
          <w:w w:val="110"/>
        </w:rPr>
        <w:t xml:space="preserve"> </w:t>
      </w:r>
      <w:r>
        <w:rPr>
          <w:color w:val="504F4F"/>
          <w:w w:val="110"/>
        </w:rPr>
        <w:t>of</w:t>
      </w:r>
      <w:r>
        <w:rPr>
          <w:color w:val="504F4F"/>
          <w:spacing w:val="-27"/>
          <w:w w:val="110"/>
        </w:rPr>
        <w:t xml:space="preserve"> </w:t>
      </w:r>
      <w:r>
        <w:rPr>
          <w:color w:val="504F4F"/>
          <w:w w:val="110"/>
        </w:rPr>
        <w:t>AGL</w:t>
      </w:r>
      <w:r>
        <w:rPr>
          <w:color w:val="504F4F"/>
          <w:spacing w:val="-37"/>
          <w:w w:val="110"/>
        </w:rPr>
        <w:t xml:space="preserve"> </w:t>
      </w:r>
      <w:proofErr w:type="gramStart"/>
      <w:r>
        <w:rPr>
          <w:color w:val="504F4F"/>
          <w:w w:val="110"/>
        </w:rPr>
        <w:t>This</w:t>
      </w:r>
      <w:proofErr w:type="gramEnd"/>
      <w:r>
        <w:rPr>
          <w:color w:val="504F4F"/>
          <w:spacing w:val="-30"/>
          <w:w w:val="110"/>
        </w:rPr>
        <w:t xml:space="preserve"> </w:t>
      </w:r>
      <w:r>
        <w:rPr>
          <w:color w:val="504F4F"/>
          <w:w w:val="110"/>
        </w:rPr>
        <w:t>limit</w:t>
      </w:r>
      <w:r>
        <w:rPr>
          <w:color w:val="504F4F"/>
          <w:spacing w:val="-32"/>
          <w:w w:val="110"/>
        </w:rPr>
        <w:t xml:space="preserve"> </w:t>
      </w:r>
      <w:r>
        <w:rPr>
          <w:color w:val="504F4F"/>
          <w:w w:val="110"/>
        </w:rPr>
        <w:t>is</w:t>
      </w:r>
      <w:r>
        <w:rPr>
          <w:color w:val="504F4F"/>
          <w:spacing w:val="-33"/>
          <w:w w:val="110"/>
        </w:rPr>
        <w:t xml:space="preserve"> </w:t>
      </w:r>
      <w:r>
        <w:rPr>
          <w:color w:val="504F4F"/>
          <w:w w:val="110"/>
        </w:rPr>
        <w:t>increased</w:t>
      </w:r>
      <w:r>
        <w:rPr>
          <w:color w:val="504F4F"/>
          <w:spacing w:val="-22"/>
          <w:w w:val="110"/>
        </w:rPr>
        <w:t xml:space="preserve"> </w:t>
      </w:r>
      <w:r>
        <w:rPr>
          <w:color w:val="504F4F"/>
          <w:w w:val="110"/>
        </w:rPr>
        <w:t>to</w:t>
      </w:r>
      <w:r>
        <w:rPr>
          <w:color w:val="504F4F"/>
          <w:spacing w:val="-30"/>
          <w:w w:val="110"/>
        </w:rPr>
        <w:t xml:space="preserve"> </w:t>
      </w:r>
      <w:r>
        <w:rPr>
          <w:color w:val="504F4F"/>
          <w:w w:val="110"/>
        </w:rPr>
        <w:t>50%</w:t>
      </w:r>
      <w:r>
        <w:rPr>
          <w:color w:val="504F4F"/>
          <w:spacing w:val="-21"/>
          <w:w w:val="110"/>
        </w:rPr>
        <w:t xml:space="preserve"> </w:t>
      </w:r>
      <w:r>
        <w:rPr>
          <w:color w:val="504F4F"/>
          <w:w w:val="110"/>
        </w:rPr>
        <w:t>of</w:t>
      </w:r>
      <w:r>
        <w:rPr>
          <w:color w:val="504F4F"/>
          <w:spacing w:val="-27"/>
          <w:w w:val="110"/>
        </w:rPr>
        <w:t xml:space="preserve"> </w:t>
      </w:r>
      <w:r>
        <w:rPr>
          <w:color w:val="504F4F"/>
          <w:w w:val="110"/>
        </w:rPr>
        <w:t>AGI</w:t>
      </w:r>
      <w:r>
        <w:rPr>
          <w:color w:val="504F4F"/>
          <w:spacing w:val="-28"/>
          <w:w w:val="110"/>
        </w:rPr>
        <w:t xml:space="preserve"> </w:t>
      </w:r>
      <w:r>
        <w:rPr>
          <w:color w:val="504F4F"/>
          <w:w w:val="110"/>
        </w:rPr>
        <w:t>for</w:t>
      </w:r>
      <w:r>
        <w:rPr>
          <w:color w:val="504F4F"/>
          <w:spacing w:val="-28"/>
          <w:w w:val="110"/>
        </w:rPr>
        <w:t xml:space="preserve"> </w:t>
      </w:r>
      <w:r>
        <w:rPr>
          <w:color w:val="504F4F"/>
          <w:w w:val="110"/>
        </w:rPr>
        <w:t>qualified</w:t>
      </w:r>
      <w:r>
        <w:rPr>
          <w:color w:val="504F4F"/>
          <w:spacing w:val="-19"/>
          <w:w w:val="110"/>
        </w:rPr>
        <w:t xml:space="preserve"> </w:t>
      </w:r>
      <w:r>
        <w:rPr>
          <w:color w:val="504F4F"/>
          <w:w w:val="110"/>
        </w:rPr>
        <w:t>conservation</w:t>
      </w:r>
      <w:r>
        <w:rPr>
          <w:color w:val="504F4F"/>
          <w:spacing w:val="-17"/>
          <w:w w:val="110"/>
        </w:rPr>
        <w:t xml:space="preserve"> </w:t>
      </w:r>
      <w:r>
        <w:rPr>
          <w:color w:val="504F4F"/>
          <w:w w:val="110"/>
        </w:rPr>
        <w:t>contributions</w:t>
      </w:r>
      <w:r>
        <w:rPr>
          <w:color w:val="504F4F"/>
          <w:w w:val="109"/>
        </w:rPr>
        <w:t xml:space="preserve"> </w:t>
      </w:r>
      <w:r>
        <w:rPr>
          <w:color w:val="504F4F"/>
          <w:w w:val="110"/>
        </w:rPr>
        <w:t>and</w:t>
      </w:r>
      <w:r>
        <w:rPr>
          <w:color w:val="504F4F"/>
          <w:spacing w:val="-6"/>
          <w:w w:val="110"/>
        </w:rPr>
        <w:t xml:space="preserve"> </w:t>
      </w:r>
      <w:r>
        <w:rPr>
          <w:color w:val="504F4F"/>
          <w:w w:val="110"/>
        </w:rPr>
        <w:t>100%</w:t>
      </w:r>
      <w:r>
        <w:rPr>
          <w:color w:val="504F4F"/>
          <w:spacing w:val="-12"/>
          <w:w w:val="110"/>
        </w:rPr>
        <w:t xml:space="preserve"> </w:t>
      </w:r>
      <w:r>
        <w:rPr>
          <w:color w:val="504F4F"/>
          <w:w w:val="110"/>
        </w:rPr>
        <w:t>of</w:t>
      </w:r>
      <w:r>
        <w:rPr>
          <w:color w:val="504F4F"/>
          <w:spacing w:val="-4"/>
          <w:w w:val="110"/>
        </w:rPr>
        <w:t xml:space="preserve"> </w:t>
      </w:r>
      <w:r>
        <w:rPr>
          <w:color w:val="504F4F"/>
          <w:w w:val="110"/>
        </w:rPr>
        <w:t>AGI</w:t>
      </w:r>
      <w:r>
        <w:rPr>
          <w:color w:val="504F4F"/>
          <w:spacing w:val="-5"/>
          <w:w w:val="110"/>
        </w:rPr>
        <w:t xml:space="preserve"> </w:t>
      </w:r>
      <w:r>
        <w:rPr>
          <w:rFonts w:ascii="Arial" w:hAnsi="Arial"/>
          <w:color w:val="504F4F"/>
          <w:w w:val="115"/>
          <w:sz w:val="20"/>
        </w:rPr>
        <w:t>if</w:t>
      </w:r>
      <w:r>
        <w:rPr>
          <w:rFonts w:ascii="Arial" w:hAnsi="Arial"/>
          <w:color w:val="504F4F"/>
          <w:spacing w:val="-32"/>
          <w:w w:val="115"/>
          <w:sz w:val="20"/>
        </w:rPr>
        <w:t xml:space="preserve"> </w:t>
      </w:r>
      <w:r>
        <w:rPr>
          <w:color w:val="504F4F"/>
          <w:w w:val="110"/>
        </w:rPr>
        <w:t>the</w:t>
      </w:r>
      <w:r>
        <w:rPr>
          <w:color w:val="504F4F"/>
          <w:spacing w:val="-5"/>
          <w:w w:val="110"/>
        </w:rPr>
        <w:t xml:space="preserve"> </w:t>
      </w:r>
      <w:r>
        <w:rPr>
          <w:color w:val="504F4F"/>
          <w:w w:val="110"/>
        </w:rPr>
        <w:t>taxpayer</w:t>
      </w:r>
      <w:r>
        <w:rPr>
          <w:color w:val="504F4F"/>
          <w:spacing w:val="-1"/>
          <w:w w:val="110"/>
        </w:rPr>
        <w:t xml:space="preserve"> </w:t>
      </w:r>
      <w:r>
        <w:rPr>
          <w:color w:val="504F4F"/>
          <w:w w:val="110"/>
        </w:rPr>
        <w:t>is</w:t>
      </w:r>
      <w:r>
        <w:rPr>
          <w:color w:val="504F4F"/>
          <w:spacing w:val="-8"/>
          <w:w w:val="110"/>
        </w:rPr>
        <w:t xml:space="preserve"> </w:t>
      </w:r>
      <w:r>
        <w:rPr>
          <w:color w:val="504F4F"/>
          <w:w w:val="110"/>
        </w:rPr>
        <w:t>engaged</w:t>
      </w:r>
      <w:r>
        <w:rPr>
          <w:color w:val="504F4F"/>
          <w:spacing w:val="-2"/>
          <w:w w:val="110"/>
        </w:rPr>
        <w:t xml:space="preserve"> </w:t>
      </w:r>
      <w:r>
        <w:rPr>
          <w:color w:val="504F4F"/>
          <w:w w:val="110"/>
        </w:rPr>
        <w:t>in</w:t>
      </w:r>
      <w:r>
        <w:rPr>
          <w:color w:val="504F4F"/>
          <w:spacing w:val="-6"/>
          <w:w w:val="110"/>
        </w:rPr>
        <w:t xml:space="preserve"> </w:t>
      </w:r>
      <w:r>
        <w:rPr>
          <w:color w:val="504F4F"/>
          <w:w w:val="110"/>
        </w:rPr>
        <w:t>the</w:t>
      </w:r>
      <w:r>
        <w:rPr>
          <w:color w:val="504F4F"/>
          <w:spacing w:val="-5"/>
          <w:w w:val="110"/>
        </w:rPr>
        <w:t xml:space="preserve"> </w:t>
      </w:r>
      <w:r>
        <w:rPr>
          <w:color w:val="504F4F"/>
          <w:w w:val="110"/>
        </w:rPr>
        <w:t>trade</w:t>
      </w:r>
      <w:r>
        <w:rPr>
          <w:color w:val="504F4F"/>
          <w:spacing w:val="-1"/>
          <w:w w:val="110"/>
        </w:rPr>
        <w:t xml:space="preserve"> </w:t>
      </w:r>
      <w:r>
        <w:rPr>
          <w:color w:val="504F4F"/>
          <w:w w:val="110"/>
        </w:rPr>
        <w:t>or</w:t>
      </w:r>
      <w:r>
        <w:rPr>
          <w:color w:val="504F4F"/>
          <w:spacing w:val="-13"/>
          <w:w w:val="110"/>
        </w:rPr>
        <w:t xml:space="preserve"> </w:t>
      </w:r>
      <w:r>
        <w:rPr>
          <w:color w:val="504F4F"/>
          <w:w w:val="110"/>
        </w:rPr>
        <w:t>business</w:t>
      </w:r>
      <w:r>
        <w:rPr>
          <w:color w:val="504F4F"/>
          <w:spacing w:val="7"/>
          <w:w w:val="110"/>
        </w:rPr>
        <w:t xml:space="preserve"> </w:t>
      </w:r>
      <w:r>
        <w:rPr>
          <w:color w:val="504F4F"/>
          <w:w w:val="110"/>
        </w:rPr>
        <w:t>of farming or</w:t>
      </w:r>
      <w:r>
        <w:rPr>
          <w:color w:val="504F4F"/>
          <w:spacing w:val="-9"/>
          <w:w w:val="110"/>
        </w:rPr>
        <w:t xml:space="preserve"> </w:t>
      </w:r>
      <w:r w:rsidR="00CE2BF9">
        <w:rPr>
          <w:color w:val="504F4F"/>
          <w:w w:val="110"/>
        </w:rPr>
        <w:t>ranch</w:t>
      </w:r>
      <w:r>
        <w:rPr>
          <w:color w:val="504F4F"/>
          <w:w w:val="110"/>
        </w:rPr>
        <w:t xml:space="preserve">ing. The increased AGI limitations were set to expire on December </w:t>
      </w:r>
      <w:r>
        <w:rPr>
          <w:color w:val="504F4F"/>
          <w:spacing w:val="-19"/>
          <w:w w:val="115"/>
        </w:rPr>
        <w:t xml:space="preserve">31, </w:t>
      </w:r>
      <w:r>
        <w:rPr>
          <w:color w:val="504F4F"/>
          <w:spacing w:val="-3"/>
          <w:w w:val="110"/>
        </w:rPr>
        <w:t xml:space="preserve">2013. </w:t>
      </w:r>
      <w:r>
        <w:rPr>
          <w:color w:val="504F4F"/>
          <w:w w:val="110"/>
        </w:rPr>
        <w:t>The</w:t>
      </w:r>
      <w:r>
        <w:rPr>
          <w:color w:val="504F4F"/>
          <w:spacing w:val="20"/>
          <w:w w:val="110"/>
        </w:rPr>
        <w:t xml:space="preserve"> </w:t>
      </w:r>
      <w:r>
        <w:rPr>
          <w:color w:val="504F4F"/>
          <w:w w:val="110"/>
        </w:rPr>
        <w:t>new</w:t>
      </w:r>
      <w:r>
        <w:rPr>
          <w:color w:val="504F4F"/>
          <w:w w:val="108"/>
        </w:rPr>
        <w:t xml:space="preserve"> </w:t>
      </w:r>
      <w:r>
        <w:rPr>
          <w:color w:val="504F4F"/>
          <w:w w:val="110"/>
        </w:rPr>
        <w:t xml:space="preserve">law extends this provision for the </w:t>
      </w:r>
      <w:r>
        <w:rPr>
          <w:color w:val="504F4F"/>
          <w:spacing w:val="-11"/>
          <w:w w:val="110"/>
        </w:rPr>
        <w:t xml:space="preserve">2014 </w:t>
      </w:r>
      <w:r>
        <w:rPr>
          <w:color w:val="504F4F"/>
          <w:w w:val="110"/>
        </w:rPr>
        <w:t>tax year and expires for contributions made</w:t>
      </w:r>
      <w:r>
        <w:rPr>
          <w:color w:val="504F4F"/>
          <w:spacing w:val="-6"/>
          <w:w w:val="110"/>
        </w:rPr>
        <w:t xml:space="preserve"> </w:t>
      </w:r>
      <w:r>
        <w:rPr>
          <w:color w:val="504F4F"/>
          <w:w w:val="110"/>
        </w:rPr>
        <w:t>after</w:t>
      </w:r>
      <w:r>
        <w:rPr>
          <w:color w:val="504F4F"/>
          <w:w w:val="108"/>
        </w:rPr>
        <w:t xml:space="preserve"> </w:t>
      </w:r>
      <w:r>
        <w:rPr>
          <w:color w:val="504F4F"/>
          <w:w w:val="110"/>
        </w:rPr>
        <w:t xml:space="preserve">December </w:t>
      </w:r>
      <w:r>
        <w:rPr>
          <w:color w:val="504F4F"/>
          <w:spacing w:val="-22"/>
          <w:w w:val="115"/>
        </w:rPr>
        <w:t>31,</w:t>
      </w:r>
      <w:r>
        <w:rPr>
          <w:color w:val="504F4F"/>
          <w:spacing w:val="-47"/>
          <w:w w:val="115"/>
        </w:rPr>
        <w:t xml:space="preserve"> </w:t>
      </w:r>
      <w:r>
        <w:rPr>
          <w:color w:val="504F4F"/>
          <w:spacing w:val="-3"/>
          <w:w w:val="110"/>
        </w:rPr>
        <w:t>2014.</w:t>
      </w:r>
    </w:p>
    <w:p w:rsidR="00BE5BAC" w:rsidRDefault="00DB1E67">
      <w:pPr>
        <w:pStyle w:val="BodyText"/>
        <w:spacing w:before="107" w:line="268" w:lineRule="auto"/>
        <w:ind w:left="367" w:right="316" w:firstLine="0"/>
        <w:jc w:val="both"/>
      </w:pPr>
      <w:proofErr w:type="gramStart"/>
      <w:r w:rsidRPr="00CE2BF9">
        <w:rPr>
          <w:b/>
          <w:color w:val="504F4F"/>
          <w:w w:val="110"/>
          <w:sz w:val="22"/>
          <w:szCs w:val="22"/>
        </w:rPr>
        <w:t>Leasehold</w:t>
      </w:r>
      <w:r w:rsidRPr="00CE2BF9">
        <w:rPr>
          <w:b/>
          <w:color w:val="504F4F"/>
          <w:spacing w:val="32"/>
          <w:w w:val="110"/>
          <w:sz w:val="22"/>
          <w:szCs w:val="22"/>
        </w:rPr>
        <w:t xml:space="preserve"> </w:t>
      </w:r>
      <w:r w:rsidRPr="00CE2BF9">
        <w:rPr>
          <w:b/>
          <w:color w:val="504F4F"/>
          <w:w w:val="110"/>
          <w:sz w:val="22"/>
          <w:szCs w:val="22"/>
        </w:rPr>
        <w:t>and</w:t>
      </w:r>
      <w:r w:rsidRPr="00CE2BF9">
        <w:rPr>
          <w:b/>
          <w:color w:val="504F4F"/>
          <w:spacing w:val="12"/>
          <w:w w:val="110"/>
          <w:sz w:val="22"/>
          <w:szCs w:val="22"/>
        </w:rPr>
        <w:t xml:space="preserve"> </w:t>
      </w:r>
      <w:r w:rsidRPr="00CE2BF9">
        <w:rPr>
          <w:b/>
          <w:color w:val="504F4F"/>
          <w:w w:val="110"/>
          <w:sz w:val="22"/>
          <w:szCs w:val="22"/>
        </w:rPr>
        <w:t>retail</w:t>
      </w:r>
      <w:r w:rsidRPr="00CE2BF9">
        <w:rPr>
          <w:b/>
          <w:color w:val="504F4F"/>
          <w:spacing w:val="11"/>
          <w:w w:val="110"/>
          <w:sz w:val="22"/>
          <w:szCs w:val="22"/>
        </w:rPr>
        <w:t xml:space="preserve"> </w:t>
      </w:r>
      <w:r w:rsidRPr="00CE2BF9">
        <w:rPr>
          <w:b/>
          <w:color w:val="504F4F"/>
          <w:w w:val="110"/>
          <w:sz w:val="22"/>
          <w:szCs w:val="22"/>
        </w:rPr>
        <w:t>improvements</w:t>
      </w:r>
      <w:r w:rsidRPr="00CE2BF9">
        <w:rPr>
          <w:b/>
          <w:color w:val="504F4F"/>
          <w:spacing w:val="25"/>
          <w:w w:val="110"/>
          <w:sz w:val="22"/>
          <w:szCs w:val="22"/>
        </w:rPr>
        <w:t xml:space="preserve"> </w:t>
      </w:r>
      <w:r w:rsidRPr="00CE2BF9">
        <w:rPr>
          <w:b/>
          <w:color w:val="504F4F"/>
          <w:w w:val="110"/>
          <w:sz w:val="22"/>
          <w:szCs w:val="22"/>
        </w:rPr>
        <w:t>and</w:t>
      </w:r>
      <w:r w:rsidRPr="00CE2BF9">
        <w:rPr>
          <w:b/>
          <w:color w:val="504F4F"/>
          <w:spacing w:val="12"/>
          <w:w w:val="110"/>
          <w:sz w:val="22"/>
          <w:szCs w:val="22"/>
        </w:rPr>
        <w:t xml:space="preserve"> </w:t>
      </w:r>
      <w:r w:rsidRPr="00CE2BF9">
        <w:rPr>
          <w:b/>
          <w:color w:val="504F4F"/>
          <w:w w:val="110"/>
          <w:sz w:val="22"/>
          <w:szCs w:val="22"/>
        </w:rPr>
        <w:t>restaurant</w:t>
      </w:r>
      <w:r w:rsidRPr="00CE2BF9">
        <w:rPr>
          <w:b/>
          <w:color w:val="504F4F"/>
          <w:spacing w:val="25"/>
          <w:w w:val="110"/>
          <w:sz w:val="22"/>
          <w:szCs w:val="22"/>
        </w:rPr>
        <w:t xml:space="preserve"> </w:t>
      </w:r>
      <w:r w:rsidRPr="00CE2BF9">
        <w:rPr>
          <w:b/>
          <w:color w:val="504F4F"/>
          <w:w w:val="110"/>
          <w:sz w:val="22"/>
          <w:szCs w:val="22"/>
        </w:rPr>
        <w:t>property</w:t>
      </w:r>
      <w:r>
        <w:rPr>
          <w:color w:val="504F4F"/>
          <w:spacing w:val="-8"/>
          <w:w w:val="110"/>
          <w:sz w:val="22"/>
          <w:szCs w:val="22"/>
        </w:rPr>
        <w:t>.</w:t>
      </w:r>
      <w:proofErr w:type="gramEnd"/>
      <w:r>
        <w:rPr>
          <w:color w:val="504F4F"/>
          <w:spacing w:val="-20"/>
          <w:w w:val="110"/>
          <w:sz w:val="22"/>
          <w:szCs w:val="22"/>
        </w:rPr>
        <w:t xml:space="preserve"> </w:t>
      </w:r>
      <w:r>
        <w:rPr>
          <w:color w:val="504F4F"/>
          <w:w w:val="110"/>
        </w:rPr>
        <w:t>In</w:t>
      </w:r>
      <w:r>
        <w:rPr>
          <w:color w:val="504F4F"/>
          <w:spacing w:val="6"/>
          <w:w w:val="110"/>
        </w:rPr>
        <w:t xml:space="preserve"> </w:t>
      </w:r>
      <w:r>
        <w:rPr>
          <w:color w:val="504F4F"/>
          <w:w w:val="110"/>
        </w:rPr>
        <w:t>general,</w:t>
      </w:r>
      <w:r>
        <w:rPr>
          <w:color w:val="504F4F"/>
          <w:spacing w:val="-56"/>
          <w:w w:val="110"/>
        </w:rPr>
        <w:t xml:space="preserve"> </w:t>
      </w:r>
      <w:r>
        <w:rPr>
          <w:color w:val="504F4F"/>
          <w:w w:val="110"/>
        </w:rPr>
        <w:t>non-residential real property has a class life of 39 years for depreciation purposes and</w:t>
      </w:r>
      <w:r>
        <w:rPr>
          <w:color w:val="504F4F"/>
          <w:w w:val="115"/>
        </w:rPr>
        <w:t xml:space="preserve"> </w:t>
      </w:r>
      <w:r>
        <w:rPr>
          <w:color w:val="504F4F"/>
          <w:w w:val="110"/>
        </w:rPr>
        <w:t xml:space="preserve">is not eligible for the Section </w:t>
      </w:r>
      <w:r>
        <w:rPr>
          <w:color w:val="504F4F"/>
          <w:spacing w:val="-12"/>
          <w:w w:val="110"/>
        </w:rPr>
        <w:t xml:space="preserve">179 </w:t>
      </w:r>
      <w:r>
        <w:rPr>
          <w:color w:val="504F4F"/>
          <w:w w:val="110"/>
        </w:rPr>
        <w:t>expense deduction. An exception applies for</w:t>
      </w:r>
      <w:r>
        <w:rPr>
          <w:color w:val="504F4F"/>
          <w:spacing w:val="18"/>
          <w:w w:val="110"/>
        </w:rPr>
        <w:t xml:space="preserve"> </w:t>
      </w:r>
      <w:r>
        <w:rPr>
          <w:color w:val="504F4F"/>
          <w:w w:val="110"/>
        </w:rPr>
        <w:t>qualified</w:t>
      </w:r>
      <w:r>
        <w:rPr>
          <w:color w:val="504F4F"/>
          <w:w w:val="106"/>
        </w:rPr>
        <w:t xml:space="preserve"> </w:t>
      </w:r>
      <w:r>
        <w:rPr>
          <w:color w:val="504F4F"/>
          <w:w w:val="110"/>
        </w:rPr>
        <w:t>leasehold improvement property, qualified retail improvement property, and</w:t>
      </w:r>
      <w:r>
        <w:rPr>
          <w:color w:val="504F4F"/>
          <w:spacing w:val="-12"/>
          <w:w w:val="110"/>
        </w:rPr>
        <w:t xml:space="preserve"> </w:t>
      </w:r>
      <w:r>
        <w:rPr>
          <w:color w:val="504F4F"/>
          <w:w w:val="110"/>
        </w:rPr>
        <w:t>qualified</w:t>
      </w:r>
      <w:r>
        <w:rPr>
          <w:color w:val="504F4F"/>
          <w:w w:val="107"/>
        </w:rPr>
        <w:t xml:space="preserve"> </w:t>
      </w:r>
      <w:r>
        <w:rPr>
          <w:color w:val="504F4F"/>
          <w:w w:val="110"/>
        </w:rPr>
        <w:t xml:space="preserve">restaurant property. These are eligible for either </w:t>
      </w:r>
      <w:r>
        <w:rPr>
          <w:color w:val="504F4F"/>
          <w:spacing w:val="-7"/>
          <w:w w:val="110"/>
        </w:rPr>
        <w:t xml:space="preserve">15-year </w:t>
      </w:r>
      <w:r>
        <w:rPr>
          <w:color w:val="504F4F"/>
          <w:w w:val="110"/>
        </w:rPr>
        <w:t>straight-line depreciation</w:t>
      </w:r>
      <w:r>
        <w:rPr>
          <w:color w:val="504F4F"/>
          <w:spacing w:val="5"/>
          <w:w w:val="110"/>
        </w:rPr>
        <w:t xml:space="preserve"> </w:t>
      </w:r>
      <w:r>
        <w:rPr>
          <w:color w:val="504F4F"/>
          <w:w w:val="110"/>
        </w:rPr>
        <w:t>under</w:t>
      </w:r>
      <w:r>
        <w:rPr>
          <w:color w:val="504F4F"/>
          <w:w w:val="112"/>
        </w:rPr>
        <w:t xml:space="preserve"> </w:t>
      </w:r>
      <w:r>
        <w:rPr>
          <w:color w:val="504F4F"/>
          <w:w w:val="110"/>
        </w:rPr>
        <w:t>IRC</w:t>
      </w:r>
      <w:r>
        <w:rPr>
          <w:color w:val="504F4F"/>
          <w:spacing w:val="-13"/>
          <w:w w:val="110"/>
        </w:rPr>
        <w:t xml:space="preserve"> </w:t>
      </w:r>
      <w:r>
        <w:rPr>
          <w:color w:val="504F4F"/>
          <w:spacing w:val="-5"/>
          <w:w w:val="110"/>
        </w:rPr>
        <w:t>§168(e</w:t>
      </w:r>
      <w:proofErr w:type="gramStart"/>
      <w:r>
        <w:rPr>
          <w:color w:val="504F4F"/>
          <w:spacing w:val="-5"/>
          <w:w w:val="110"/>
        </w:rPr>
        <w:t>)(</w:t>
      </w:r>
      <w:proofErr w:type="gramEnd"/>
      <w:r>
        <w:rPr>
          <w:color w:val="504F4F"/>
          <w:spacing w:val="-5"/>
          <w:w w:val="110"/>
        </w:rPr>
        <w:t>3)(E),</w:t>
      </w:r>
      <w:r>
        <w:rPr>
          <w:color w:val="504F4F"/>
          <w:spacing w:val="-17"/>
          <w:w w:val="110"/>
        </w:rPr>
        <w:t xml:space="preserve"> </w:t>
      </w:r>
      <w:r>
        <w:rPr>
          <w:color w:val="504F4F"/>
          <w:w w:val="110"/>
        </w:rPr>
        <w:t>or</w:t>
      </w:r>
      <w:r>
        <w:rPr>
          <w:color w:val="504F4F"/>
          <w:spacing w:val="-22"/>
          <w:w w:val="110"/>
        </w:rPr>
        <w:t xml:space="preserve"> </w:t>
      </w:r>
      <w:r>
        <w:rPr>
          <w:color w:val="504F4F"/>
          <w:w w:val="110"/>
        </w:rPr>
        <w:t>the</w:t>
      </w:r>
      <w:r>
        <w:rPr>
          <w:color w:val="504F4F"/>
          <w:spacing w:val="-12"/>
          <w:w w:val="110"/>
        </w:rPr>
        <w:t xml:space="preserve"> </w:t>
      </w:r>
      <w:r>
        <w:rPr>
          <w:color w:val="504F4F"/>
          <w:w w:val="110"/>
        </w:rPr>
        <w:t>Section</w:t>
      </w:r>
      <w:r>
        <w:rPr>
          <w:color w:val="504F4F"/>
          <w:spacing w:val="-13"/>
          <w:w w:val="110"/>
        </w:rPr>
        <w:t xml:space="preserve"> 179</w:t>
      </w:r>
      <w:r>
        <w:rPr>
          <w:color w:val="504F4F"/>
          <w:spacing w:val="-22"/>
          <w:w w:val="110"/>
        </w:rPr>
        <w:t xml:space="preserve"> </w:t>
      </w:r>
      <w:r>
        <w:rPr>
          <w:color w:val="504F4F"/>
          <w:w w:val="110"/>
        </w:rPr>
        <w:t>expense</w:t>
      </w:r>
      <w:r>
        <w:rPr>
          <w:color w:val="504F4F"/>
          <w:spacing w:val="-12"/>
          <w:w w:val="110"/>
        </w:rPr>
        <w:t xml:space="preserve"> </w:t>
      </w:r>
      <w:r>
        <w:rPr>
          <w:color w:val="504F4F"/>
          <w:w w:val="110"/>
        </w:rPr>
        <w:t>deduction</w:t>
      </w:r>
      <w:r>
        <w:rPr>
          <w:color w:val="504F4F"/>
          <w:spacing w:val="-12"/>
          <w:w w:val="110"/>
        </w:rPr>
        <w:t xml:space="preserve"> </w:t>
      </w:r>
      <w:r>
        <w:rPr>
          <w:color w:val="504F4F"/>
          <w:w w:val="110"/>
        </w:rPr>
        <w:t>under</w:t>
      </w:r>
      <w:r>
        <w:rPr>
          <w:color w:val="504F4F"/>
          <w:spacing w:val="-15"/>
          <w:w w:val="110"/>
        </w:rPr>
        <w:t xml:space="preserve"> </w:t>
      </w:r>
      <w:r>
        <w:rPr>
          <w:color w:val="504F4F"/>
          <w:w w:val="110"/>
        </w:rPr>
        <w:t>IRC</w:t>
      </w:r>
      <w:r>
        <w:rPr>
          <w:color w:val="504F4F"/>
          <w:spacing w:val="-22"/>
          <w:w w:val="110"/>
        </w:rPr>
        <w:t xml:space="preserve"> </w:t>
      </w:r>
      <w:r>
        <w:rPr>
          <w:color w:val="504F4F"/>
          <w:spacing w:val="-6"/>
          <w:w w:val="110"/>
        </w:rPr>
        <w:t>§179(f)(l).</w:t>
      </w:r>
      <w:r>
        <w:rPr>
          <w:color w:val="504F4F"/>
          <w:spacing w:val="-40"/>
          <w:w w:val="110"/>
        </w:rPr>
        <w:t xml:space="preserve"> </w:t>
      </w:r>
      <w:r>
        <w:rPr>
          <w:color w:val="504F4F"/>
          <w:w w:val="110"/>
        </w:rPr>
        <w:t>The</w:t>
      </w:r>
      <w:r>
        <w:rPr>
          <w:color w:val="504F4F"/>
          <w:spacing w:val="-16"/>
          <w:w w:val="110"/>
        </w:rPr>
        <w:t xml:space="preserve"> </w:t>
      </w:r>
      <w:r>
        <w:rPr>
          <w:color w:val="504F4F"/>
          <w:spacing w:val="-6"/>
          <w:w w:val="110"/>
        </w:rPr>
        <w:t>15-year</w:t>
      </w:r>
      <w:r>
        <w:rPr>
          <w:color w:val="504F4F"/>
          <w:w w:val="106"/>
        </w:rPr>
        <w:t xml:space="preserve"> </w:t>
      </w:r>
      <w:r>
        <w:rPr>
          <w:color w:val="504F4F"/>
          <w:w w:val="110"/>
        </w:rPr>
        <w:t xml:space="preserve">SL depreciation provision and Section </w:t>
      </w:r>
      <w:r>
        <w:rPr>
          <w:color w:val="504F4F"/>
          <w:spacing w:val="-13"/>
          <w:w w:val="110"/>
        </w:rPr>
        <w:t xml:space="preserve">179 </w:t>
      </w:r>
      <w:r>
        <w:rPr>
          <w:color w:val="504F4F"/>
          <w:w w:val="110"/>
        </w:rPr>
        <w:t>expense deduction provision were set to</w:t>
      </w:r>
      <w:r>
        <w:rPr>
          <w:color w:val="504F4F"/>
          <w:spacing w:val="40"/>
          <w:w w:val="110"/>
        </w:rPr>
        <w:t xml:space="preserve"> </w:t>
      </w:r>
      <w:r>
        <w:rPr>
          <w:color w:val="504F4F"/>
          <w:w w:val="110"/>
        </w:rPr>
        <w:t>ex­</w:t>
      </w:r>
      <w:r>
        <w:rPr>
          <w:color w:val="504F4F"/>
          <w:w w:val="103"/>
        </w:rPr>
        <w:t xml:space="preserve"> </w:t>
      </w:r>
      <w:proofErr w:type="spellStart"/>
      <w:r>
        <w:rPr>
          <w:color w:val="504F4F"/>
          <w:w w:val="110"/>
        </w:rPr>
        <w:t>pire</w:t>
      </w:r>
      <w:proofErr w:type="spellEnd"/>
      <w:r>
        <w:rPr>
          <w:color w:val="504F4F"/>
          <w:spacing w:val="1"/>
          <w:w w:val="110"/>
        </w:rPr>
        <w:t xml:space="preserve"> </w:t>
      </w:r>
      <w:r>
        <w:rPr>
          <w:color w:val="504F4F"/>
          <w:w w:val="110"/>
        </w:rPr>
        <w:t>on</w:t>
      </w:r>
      <w:r>
        <w:rPr>
          <w:color w:val="504F4F"/>
          <w:spacing w:val="-5"/>
          <w:w w:val="110"/>
        </w:rPr>
        <w:t xml:space="preserve"> </w:t>
      </w:r>
      <w:r>
        <w:rPr>
          <w:color w:val="504F4F"/>
          <w:w w:val="110"/>
        </w:rPr>
        <w:t>December</w:t>
      </w:r>
      <w:r>
        <w:rPr>
          <w:color w:val="504F4F"/>
          <w:spacing w:val="4"/>
          <w:w w:val="110"/>
        </w:rPr>
        <w:t xml:space="preserve"> </w:t>
      </w:r>
      <w:r>
        <w:rPr>
          <w:color w:val="504F4F"/>
          <w:spacing w:val="-9"/>
          <w:w w:val="110"/>
        </w:rPr>
        <w:t>31</w:t>
      </w:r>
      <w:proofErr w:type="gramStart"/>
      <w:r>
        <w:rPr>
          <w:color w:val="504F4F"/>
          <w:spacing w:val="-9"/>
          <w:w w:val="110"/>
        </w:rPr>
        <w:t>,2013.The</w:t>
      </w:r>
      <w:proofErr w:type="gramEnd"/>
      <w:r>
        <w:rPr>
          <w:color w:val="504F4F"/>
          <w:spacing w:val="-12"/>
          <w:w w:val="110"/>
        </w:rPr>
        <w:t xml:space="preserve"> </w:t>
      </w:r>
      <w:r>
        <w:rPr>
          <w:color w:val="504F4F"/>
          <w:w w:val="110"/>
        </w:rPr>
        <w:t>new</w:t>
      </w:r>
      <w:r>
        <w:rPr>
          <w:color w:val="504F4F"/>
          <w:spacing w:val="-9"/>
          <w:w w:val="110"/>
        </w:rPr>
        <w:t xml:space="preserve"> </w:t>
      </w:r>
      <w:r>
        <w:rPr>
          <w:color w:val="504F4F"/>
          <w:w w:val="110"/>
        </w:rPr>
        <w:t>law</w:t>
      </w:r>
      <w:r>
        <w:rPr>
          <w:color w:val="504F4F"/>
          <w:spacing w:val="-14"/>
          <w:w w:val="110"/>
        </w:rPr>
        <w:t xml:space="preserve"> </w:t>
      </w:r>
      <w:r>
        <w:rPr>
          <w:color w:val="504F4F"/>
          <w:w w:val="110"/>
        </w:rPr>
        <w:t>extends</w:t>
      </w:r>
      <w:r>
        <w:rPr>
          <w:color w:val="504F4F"/>
          <w:spacing w:val="-1"/>
          <w:w w:val="110"/>
        </w:rPr>
        <w:t xml:space="preserve"> </w:t>
      </w:r>
      <w:r>
        <w:rPr>
          <w:color w:val="504F4F"/>
          <w:w w:val="110"/>
        </w:rPr>
        <w:t>these</w:t>
      </w:r>
      <w:r>
        <w:rPr>
          <w:color w:val="504F4F"/>
          <w:spacing w:val="1"/>
          <w:w w:val="110"/>
        </w:rPr>
        <w:t xml:space="preserve"> </w:t>
      </w:r>
      <w:r>
        <w:rPr>
          <w:color w:val="504F4F"/>
          <w:w w:val="110"/>
        </w:rPr>
        <w:t>provision</w:t>
      </w:r>
      <w:r>
        <w:rPr>
          <w:color w:val="504F4F"/>
          <w:spacing w:val="9"/>
          <w:w w:val="110"/>
        </w:rPr>
        <w:t xml:space="preserve"> </w:t>
      </w:r>
      <w:r>
        <w:rPr>
          <w:color w:val="504F4F"/>
          <w:w w:val="110"/>
        </w:rPr>
        <w:t>for</w:t>
      </w:r>
      <w:r>
        <w:rPr>
          <w:color w:val="504F4F"/>
          <w:spacing w:val="-13"/>
          <w:w w:val="110"/>
        </w:rPr>
        <w:t xml:space="preserve"> </w:t>
      </w:r>
      <w:r>
        <w:rPr>
          <w:color w:val="504F4F"/>
          <w:w w:val="110"/>
        </w:rPr>
        <w:t>the</w:t>
      </w:r>
      <w:r>
        <w:rPr>
          <w:color w:val="504F4F"/>
          <w:spacing w:val="-9"/>
          <w:w w:val="110"/>
        </w:rPr>
        <w:t xml:space="preserve"> </w:t>
      </w:r>
      <w:r>
        <w:rPr>
          <w:color w:val="504F4F"/>
          <w:spacing w:val="-10"/>
          <w:w w:val="110"/>
        </w:rPr>
        <w:t>2014</w:t>
      </w:r>
      <w:r>
        <w:rPr>
          <w:color w:val="504F4F"/>
          <w:spacing w:val="-20"/>
          <w:w w:val="110"/>
        </w:rPr>
        <w:t xml:space="preserve"> </w:t>
      </w:r>
      <w:r>
        <w:rPr>
          <w:color w:val="504F4F"/>
          <w:w w:val="110"/>
        </w:rPr>
        <w:t>tax</w:t>
      </w:r>
      <w:r>
        <w:rPr>
          <w:color w:val="504F4F"/>
          <w:spacing w:val="-15"/>
          <w:w w:val="110"/>
        </w:rPr>
        <w:t xml:space="preserve"> </w:t>
      </w:r>
      <w:r>
        <w:rPr>
          <w:color w:val="504F4F"/>
          <w:w w:val="110"/>
        </w:rPr>
        <w:t>year and</w:t>
      </w:r>
      <w:r>
        <w:rPr>
          <w:color w:val="504F4F"/>
          <w:w w:val="115"/>
        </w:rPr>
        <w:t xml:space="preserve"> </w:t>
      </w:r>
      <w:r>
        <w:rPr>
          <w:color w:val="504F4F"/>
          <w:w w:val="110"/>
        </w:rPr>
        <w:t>expires</w:t>
      </w:r>
      <w:r>
        <w:rPr>
          <w:color w:val="504F4F"/>
          <w:spacing w:val="-12"/>
          <w:w w:val="110"/>
        </w:rPr>
        <w:t xml:space="preserve"> </w:t>
      </w:r>
      <w:r>
        <w:rPr>
          <w:color w:val="504F4F"/>
          <w:w w:val="110"/>
        </w:rPr>
        <w:t>for</w:t>
      </w:r>
      <w:r>
        <w:rPr>
          <w:color w:val="504F4F"/>
          <w:spacing w:val="-11"/>
          <w:w w:val="110"/>
        </w:rPr>
        <w:t xml:space="preserve"> </w:t>
      </w:r>
      <w:r>
        <w:rPr>
          <w:color w:val="504F4F"/>
          <w:w w:val="110"/>
        </w:rPr>
        <w:t>property</w:t>
      </w:r>
      <w:r>
        <w:rPr>
          <w:color w:val="504F4F"/>
          <w:spacing w:val="6"/>
          <w:w w:val="110"/>
        </w:rPr>
        <w:t xml:space="preserve"> </w:t>
      </w:r>
      <w:r>
        <w:rPr>
          <w:color w:val="504F4F"/>
          <w:w w:val="110"/>
        </w:rPr>
        <w:t>placed</w:t>
      </w:r>
      <w:r>
        <w:rPr>
          <w:color w:val="504F4F"/>
          <w:spacing w:val="3"/>
          <w:w w:val="110"/>
        </w:rPr>
        <w:t xml:space="preserve"> </w:t>
      </w:r>
      <w:r>
        <w:rPr>
          <w:color w:val="504F4F"/>
          <w:w w:val="110"/>
        </w:rPr>
        <w:t>in</w:t>
      </w:r>
      <w:r>
        <w:rPr>
          <w:color w:val="504F4F"/>
          <w:spacing w:val="-8"/>
          <w:w w:val="110"/>
        </w:rPr>
        <w:t xml:space="preserve"> </w:t>
      </w:r>
      <w:r>
        <w:rPr>
          <w:color w:val="504F4F"/>
          <w:w w:val="110"/>
        </w:rPr>
        <w:t>service</w:t>
      </w:r>
      <w:r>
        <w:rPr>
          <w:color w:val="504F4F"/>
          <w:spacing w:val="-2"/>
          <w:w w:val="110"/>
        </w:rPr>
        <w:t xml:space="preserve"> </w:t>
      </w:r>
      <w:r>
        <w:rPr>
          <w:color w:val="504F4F"/>
          <w:w w:val="110"/>
        </w:rPr>
        <w:t>after</w:t>
      </w:r>
      <w:r>
        <w:rPr>
          <w:color w:val="504F4F"/>
          <w:spacing w:val="-10"/>
          <w:w w:val="110"/>
        </w:rPr>
        <w:t xml:space="preserve"> </w:t>
      </w:r>
      <w:r>
        <w:rPr>
          <w:color w:val="504F4F"/>
          <w:w w:val="110"/>
        </w:rPr>
        <w:t>December</w:t>
      </w:r>
      <w:r>
        <w:rPr>
          <w:color w:val="504F4F"/>
          <w:spacing w:val="4"/>
          <w:w w:val="110"/>
        </w:rPr>
        <w:t xml:space="preserve"> </w:t>
      </w:r>
      <w:r>
        <w:rPr>
          <w:color w:val="504F4F"/>
          <w:spacing w:val="-20"/>
          <w:w w:val="110"/>
        </w:rPr>
        <w:t>31,</w:t>
      </w:r>
      <w:r>
        <w:rPr>
          <w:color w:val="504F4F"/>
          <w:spacing w:val="-37"/>
          <w:w w:val="110"/>
        </w:rPr>
        <w:t xml:space="preserve"> </w:t>
      </w:r>
      <w:r>
        <w:rPr>
          <w:color w:val="504F4F"/>
          <w:spacing w:val="-3"/>
          <w:w w:val="110"/>
        </w:rPr>
        <w:t>2014.</w:t>
      </w:r>
    </w:p>
    <w:p w:rsidR="00BE5BAC" w:rsidRDefault="00DB1E67">
      <w:pPr>
        <w:pStyle w:val="BodyText"/>
        <w:spacing w:before="100" w:line="268" w:lineRule="auto"/>
        <w:ind w:left="367" w:right="302" w:firstLine="9"/>
        <w:jc w:val="both"/>
      </w:pPr>
      <w:r>
        <w:rPr>
          <w:color w:val="504F4F"/>
          <w:w w:val="110"/>
          <w:sz w:val="22"/>
          <w:szCs w:val="22"/>
        </w:rPr>
        <w:t>Gains</w:t>
      </w:r>
      <w:r>
        <w:rPr>
          <w:color w:val="504F4F"/>
          <w:spacing w:val="-12"/>
          <w:w w:val="110"/>
          <w:sz w:val="22"/>
          <w:szCs w:val="22"/>
        </w:rPr>
        <w:t xml:space="preserve"> </w:t>
      </w:r>
      <w:r>
        <w:rPr>
          <w:color w:val="504F4F"/>
          <w:w w:val="110"/>
          <w:sz w:val="22"/>
          <w:szCs w:val="22"/>
        </w:rPr>
        <w:t>on</w:t>
      </w:r>
      <w:r>
        <w:rPr>
          <w:color w:val="504F4F"/>
          <w:spacing w:val="-8"/>
          <w:w w:val="110"/>
          <w:sz w:val="22"/>
          <w:szCs w:val="22"/>
        </w:rPr>
        <w:t xml:space="preserve"> </w:t>
      </w:r>
      <w:r>
        <w:rPr>
          <w:color w:val="504F4F"/>
          <w:w w:val="110"/>
          <w:sz w:val="22"/>
          <w:szCs w:val="22"/>
        </w:rPr>
        <w:t>small</w:t>
      </w:r>
      <w:r>
        <w:rPr>
          <w:color w:val="504F4F"/>
          <w:spacing w:val="-17"/>
          <w:w w:val="110"/>
          <w:sz w:val="22"/>
          <w:szCs w:val="22"/>
        </w:rPr>
        <w:t xml:space="preserve"> </w:t>
      </w:r>
      <w:r>
        <w:rPr>
          <w:color w:val="504F4F"/>
          <w:w w:val="110"/>
          <w:sz w:val="22"/>
          <w:szCs w:val="22"/>
        </w:rPr>
        <w:t>business</w:t>
      </w:r>
      <w:r>
        <w:rPr>
          <w:color w:val="504F4F"/>
          <w:spacing w:val="3"/>
          <w:w w:val="110"/>
          <w:sz w:val="22"/>
          <w:szCs w:val="22"/>
        </w:rPr>
        <w:t xml:space="preserve"> </w:t>
      </w:r>
      <w:r>
        <w:rPr>
          <w:color w:val="504F4F"/>
          <w:w w:val="110"/>
          <w:sz w:val="22"/>
          <w:szCs w:val="22"/>
        </w:rPr>
        <w:t>stock</w:t>
      </w:r>
      <w:r>
        <w:rPr>
          <w:color w:val="504F4F"/>
          <w:spacing w:val="-2"/>
          <w:w w:val="110"/>
          <w:sz w:val="22"/>
          <w:szCs w:val="22"/>
        </w:rPr>
        <w:t xml:space="preserve"> </w:t>
      </w:r>
      <w:r>
        <w:rPr>
          <w:color w:val="504F4F"/>
          <w:w w:val="110"/>
          <w:sz w:val="22"/>
          <w:szCs w:val="22"/>
        </w:rPr>
        <w:t>(page</w:t>
      </w:r>
      <w:r>
        <w:rPr>
          <w:color w:val="504F4F"/>
          <w:spacing w:val="-9"/>
          <w:w w:val="110"/>
          <w:sz w:val="22"/>
          <w:szCs w:val="22"/>
        </w:rPr>
        <w:t xml:space="preserve"> </w:t>
      </w:r>
      <w:r>
        <w:rPr>
          <w:color w:val="504F4F"/>
          <w:w w:val="110"/>
          <w:sz w:val="22"/>
          <w:szCs w:val="22"/>
        </w:rPr>
        <w:t>6-8).</w:t>
      </w:r>
      <w:r>
        <w:rPr>
          <w:color w:val="504F4F"/>
          <w:w w:val="110"/>
        </w:rPr>
        <w:t>Taxpayers</w:t>
      </w:r>
      <w:r>
        <w:rPr>
          <w:color w:val="504F4F"/>
          <w:spacing w:val="-4"/>
          <w:w w:val="110"/>
        </w:rPr>
        <w:t xml:space="preserve"> </w:t>
      </w:r>
      <w:r>
        <w:rPr>
          <w:color w:val="504F4F"/>
          <w:w w:val="110"/>
        </w:rPr>
        <w:t>can</w:t>
      </w:r>
      <w:r>
        <w:rPr>
          <w:color w:val="504F4F"/>
          <w:spacing w:val="-8"/>
          <w:w w:val="110"/>
        </w:rPr>
        <w:t xml:space="preserve"> </w:t>
      </w:r>
      <w:r>
        <w:rPr>
          <w:color w:val="504F4F"/>
          <w:w w:val="110"/>
        </w:rPr>
        <w:t>exclude</w:t>
      </w:r>
      <w:r>
        <w:rPr>
          <w:color w:val="504F4F"/>
          <w:spacing w:val="-8"/>
          <w:w w:val="110"/>
        </w:rPr>
        <w:t xml:space="preserve"> </w:t>
      </w:r>
      <w:r>
        <w:rPr>
          <w:color w:val="504F4F"/>
          <w:w w:val="110"/>
        </w:rPr>
        <w:t>up</w:t>
      </w:r>
      <w:r>
        <w:rPr>
          <w:color w:val="504F4F"/>
          <w:spacing w:val="-8"/>
          <w:w w:val="110"/>
        </w:rPr>
        <w:t xml:space="preserve"> </w:t>
      </w:r>
      <w:r>
        <w:rPr>
          <w:color w:val="504F4F"/>
          <w:w w:val="110"/>
        </w:rPr>
        <w:t>to</w:t>
      </w:r>
      <w:r>
        <w:rPr>
          <w:color w:val="504F4F"/>
          <w:spacing w:val="-16"/>
          <w:w w:val="110"/>
        </w:rPr>
        <w:t xml:space="preserve"> </w:t>
      </w:r>
      <w:r>
        <w:rPr>
          <w:color w:val="504F4F"/>
          <w:w w:val="110"/>
        </w:rPr>
        <w:t>50%</w:t>
      </w:r>
      <w:r>
        <w:rPr>
          <w:color w:val="504F4F"/>
          <w:spacing w:val="1"/>
          <w:w w:val="110"/>
        </w:rPr>
        <w:t xml:space="preserve"> </w:t>
      </w:r>
      <w:r>
        <w:rPr>
          <w:color w:val="504F4F"/>
          <w:w w:val="110"/>
        </w:rPr>
        <w:t>of</w:t>
      </w:r>
      <w:r>
        <w:rPr>
          <w:color w:val="504F4F"/>
          <w:spacing w:val="-6"/>
          <w:w w:val="110"/>
        </w:rPr>
        <w:t xml:space="preserve"> </w:t>
      </w:r>
      <w:r>
        <w:rPr>
          <w:color w:val="504F4F"/>
          <w:w w:val="110"/>
        </w:rPr>
        <w:t>the</w:t>
      </w:r>
      <w:r>
        <w:rPr>
          <w:color w:val="504F4F"/>
          <w:spacing w:val="-13"/>
          <w:w w:val="110"/>
        </w:rPr>
        <w:t xml:space="preserve"> </w:t>
      </w:r>
      <w:r>
        <w:rPr>
          <w:color w:val="504F4F"/>
          <w:w w:val="110"/>
        </w:rPr>
        <w:t>gain</w:t>
      </w:r>
      <w:r>
        <w:rPr>
          <w:color w:val="504F4F"/>
          <w:w w:val="108"/>
        </w:rPr>
        <w:t xml:space="preserve"> </w:t>
      </w:r>
      <w:r>
        <w:rPr>
          <w:color w:val="504F4F"/>
          <w:w w:val="110"/>
        </w:rPr>
        <w:t>on the sale or exchange of qualified small business stock held more than 5 years</w:t>
      </w:r>
      <w:r>
        <w:rPr>
          <w:color w:val="504F4F"/>
          <w:spacing w:val="38"/>
          <w:w w:val="110"/>
        </w:rPr>
        <w:t xml:space="preserve"> </w:t>
      </w:r>
      <w:r>
        <w:rPr>
          <w:color w:val="504F4F"/>
          <w:w w:val="110"/>
        </w:rPr>
        <w:t>under</w:t>
      </w:r>
      <w:r>
        <w:rPr>
          <w:color w:val="504F4F"/>
          <w:w w:val="112"/>
        </w:rPr>
        <w:t xml:space="preserve"> </w:t>
      </w:r>
      <w:r>
        <w:rPr>
          <w:color w:val="504F4F"/>
          <w:w w:val="110"/>
        </w:rPr>
        <w:t>IRC</w:t>
      </w:r>
      <w:r>
        <w:rPr>
          <w:color w:val="504F4F"/>
          <w:spacing w:val="-15"/>
          <w:w w:val="110"/>
        </w:rPr>
        <w:t xml:space="preserve"> </w:t>
      </w:r>
      <w:r>
        <w:rPr>
          <w:color w:val="504F4F"/>
          <w:spacing w:val="-12"/>
          <w:w w:val="110"/>
        </w:rPr>
        <w:t>§1202.</w:t>
      </w:r>
      <w:r>
        <w:rPr>
          <w:color w:val="504F4F"/>
          <w:spacing w:val="-37"/>
          <w:w w:val="110"/>
        </w:rPr>
        <w:t xml:space="preserve"> </w:t>
      </w:r>
      <w:r>
        <w:rPr>
          <w:color w:val="504F4F"/>
          <w:w w:val="110"/>
        </w:rPr>
        <w:t>The</w:t>
      </w:r>
      <w:r>
        <w:rPr>
          <w:color w:val="504F4F"/>
          <w:spacing w:val="-17"/>
          <w:w w:val="110"/>
        </w:rPr>
        <w:t xml:space="preserve"> </w:t>
      </w:r>
      <w:r>
        <w:rPr>
          <w:color w:val="504F4F"/>
          <w:w w:val="110"/>
        </w:rPr>
        <w:t>50%</w:t>
      </w:r>
      <w:r>
        <w:rPr>
          <w:color w:val="504F4F"/>
          <w:spacing w:val="-6"/>
          <w:w w:val="110"/>
        </w:rPr>
        <w:t xml:space="preserve"> </w:t>
      </w:r>
      <w:r>
        <w:rPr>
          <w:color w:val="504F4F"/>
          <w:w w:val="110"/>
        </w:rPr>
        <w:t>exclusion</w:t>
      </w:r>
      <w:r>
        <w:rPr>
          <w:color w:val="504F4F"/>
          <w:spacing w:val="-13"/>
          <w:w w:val="110"/>
        </w:rPr>
        <w:t xml:space="preserve"> </w:t>
      </w:r>
      <w:r>
        <w:rPr>
          <w:color w:val="504F4F"/>
          <w:w w:val="110"/>
        </w:rPr>
        <w:t>was</w:t>
      </w:r>
      <w:r>
        <w:rPr>
          <w:color w:val="504F4F"/>
          <w:spacing w:val="-16"/>
          <w:w w:val="110"/>
        </w:rPr>
        <w:t xml:space="preserve"> </w:t>
      </w:r>
      <w:r>
        <w:rPr>
          <w:color w:val="504F4F"/>
          <w:w w:val="110"/>
        </w:rPr>
        <w:t>increased</w:t>
      </w:r>
      <w:r>
        <w:rPr>
          <w:color w:val="504F4F"/>
          <w:spacing w:val="-12"/>
          <w:w w:val="110"/>
        </w:rPr>
        <w:t xml:space="preserve"> </w:t>
      </w:r>
      <w:r>
        <w:rPr>
          <w:color w:val="504F4F"/>
          <w:w w:val="110"/>
        </w:rPr>
        <w:t>to</w:t>
      </w:r>
      <w:r>
        <w:rPr>
          <w:color w:val="504F4F"/>
          <w:spacing w:val="-18"/>
          <w:w w:val="110"/>
        </w:rPr>
        <w:t xml:space="preserve"> </w:t>
      </w:r>
      <w:r>
        <w:rPr>
          <w:color w:val="504F4F"/>
          <w:w w:val="110"/>
        </w:rPr>
        <w:t>75%</w:t>
      </w:r>
      <w:r>
        <w:rPr>
          <w:color w:val="504F4F"/>
          <w:spacing w:val="-7"/>
          <w:w w:val="110"/>
        </w:rPr>
        <w:t xml:space="preserve"> </w:t>
      </w:r>
      <w:r>
        <w:rPr>
          <w:color w:val="504F4F"/>
          <w:w w:val="110"/>
        </w:rPr>
        <w:t>for</w:t>
      </w:r>
      <w:r>
        <w:rPr>
          <w:color w:val="504F4F"/>
          <w:spacing w:val="-15"/>
          <w:w w:val="110"/>
        </w:rPr>
        <w:t xml:space="preserve"> </w:t>
      </w:r>
      <w:r>
        <w:rPr>
          <w:color w:val="504F4F"/>
          <w:w w:val="110"/>
        </w:rPr>
        <w:t>stock</w:t>
      </w:r>
      <w:r>
        <w:rPr>
          <w:color w:val="504F4F"/>
          <w:spacing w:val="-17"/>
          <w:w w:val="110"/>
        </w:rPr>
        <w:t xml:space="preserve"> </w:t>
      </w:r>
      <w:r>
        <w:rPr>
          <w:color w:val="504F4F"/>
          <w:w w:val="110"/>
        </w:rPr>
        <w:t>acquired</w:t>
      </w:r>
      <w:r>
        <w:rPr>
          <w:color w:val="504F4F"/>
          <w:spacing w:val="-7"/>
          <w:w w:val="110"/>
        </w:rPr>
        <w:t xml:space="preserve"> </w:t>
      </w:r>
      <w:r>
        <w:rPr>
          <w:color w:val="504F4F"/>
          <w:w w:val="110"/>
        </w:rPr>
        <w:t>after</w:t>
      </w:r>
      <w:r>
        <w:rPr>
          <w:color w:val="504F4F"/>
          <w:spacing w:val="-15"/>
          <w:w w:val="110"/>
        </w:rPr>
        <w:t xml:space="preserve"> </w:t>
      </w:r>
      <w:r>
        <w:rPr>
          <w:color w:val="504F4F"/>
          <w:w w:val="110"/>
        </w:rPr>
        <w:t>February</w:t>
      </w:r>
      <w:r>
        <w:rPr>
          <w:color w:val="504F4F"/>
          <w:spacing w:val="-6"/>
          <w:w w:val="110"/>
        </w:rPr>
        <w:t xml:space="preserve"> </w:t>
      </w:r>
      <w:r>
        <w:rPr>
          <w:color w:val="504F4F"/>
          <w:spacing w:val="-14"/>
          <w:w w:val="110"/>
        </w:rPr>
        <w:t>17,</w:t>
      </w:r>
      <w:r>
        <w:rPr>
          <w:color w:val="504F4F"/>
          <w:w w:val="98"/>
        </w:rPr>
        <w:t xml:space="preserve"> </w:t>
      </w:r>
      <w:r>
        <w:rPr>
          <w:color w:val="504F4F"/>
          <w:w w:val="110"/>
        </w:rPr>
        <w:t>2009,</w:t>
      </w:r>
      <w:r>
        <w:rPr>
          <w:color w:val="504F4F"/>
          <w:spacing w:val="-28"/>
          <w:w w:val="110"/>
        </w:rPr>
        <w:t xml:space="preserve"> </w:t>
      </w:r>
      <w:r>
        <w:rPr>
          <w:color w:val="504F4F"/>
          <w:w w:val="110"/>
        </w:rPr>
        <w:t>and</w:t>
      </w:r>
      <w:r>
        <w:rPr>
          <w:color w:val="504F4F"/>
          <w:spacing w:val="-30"/>
          <w:w w:val="110"/>
        </w:rPr>
        <w:t xml:space="preserve"> </w:t>
      </w:r>
      <w:r>
        <w:rPr>
          <w:color w:val="504F4F"/>
          <w:w w:val="110"/>
        </w:rPr>
        <w:t>up</w:t>
      </w:r>
      <w:r>
        <w:rPr>
          <w:color w:val="504F4F"/>
          <w:spacing w:val="-28"/>
          <w:w w:val="110"/>
        </w:rPr>
        <w:t xml:space="preserve"> </w:t>
      </w:r>
      <w:r>
        <w:rPr>
          <w:color w:val="504F4F"/>
          <w:w w:val="110"/>
        </w:rPr>
        <w:t>to</w:t>
      </w:r>
      <w:r>
        <w:rPr>
          <w:color w:val="504F4F"/>
          <w:spacing w:val="-28"/>
          <w:w w:val="110"/>
        </w:rPr>
        <w:t xml:space="preserve"> </w:t>
      </w:r>
      <w:r>
        <w:rPr>
          <w:color w:val="504F4F"/>
          <w:w w:val="110"/>
        </w:rPr>
        <w:t>100%</w:t>
      </w:r>
      <w:r>
        <w:rPr>
          <w:color w:val="504F4F"/>
          <w:spacing w:val="-30"/>
          <w:w w:val="110"/>
        </w:rPr>
        <w:t xml:space="preserve"> </w:t>
      </w:r>
      <w:r>
        <w:rPr>
          <w:color w:val="504F4F"/>
          <w:w w:val="110"/>
        </w:rPr>
        <w:t>for</w:t>
      </w:r>
      <w:r>
        <w:rPr>
          <w:color w:val="504F4F"/>
          <w:spacing w:val="-28"/>
          <w:w w:val="110"/>
        </w:rPr>
        <w:t xml:space="preserve"> </w:t>
      </w:r>
      <w:r>
        <w:rPr>
          <w:color w:val="504F4F"/>
          <w:w w:val="110"/>
        </w:rPr>
        <w:t>stock</w:t>
      </w:r>
      <w:r>
        <w:rPr>
          <w:color w:val="504F4F"/>
          <w:spacing w:val="-29"/>
          <w:w w:val="110"/>
        </w:rPr>
        <w:t xml:space="preserve"> </w:t>
      </w:r>
      <w:r>
        <w:rPr>
          <w:color w:val="504F4F"/>
          <w:w w:val="110"/>
        </w:rPr>
        <w:t>acquired</w:t>
      </w:r>
      <w:r>
        <w:rPr>
          <w:color w:val="504F4F"/>
          <w:spacing w:val="-22"/>
          <w:w w:val="110"/>
        </w:rPr>
        <w:t xml:space="preserve"> </w:t>
      </w:r>
      <w:r>
        <w:rPr>
          <w:color w:val="504F4F"/>
          <w:w w:val="110"/>
        </w:rPr>
        <w:t>after</w:t>
      </w:r>
      <w:r>
        <w:rPr>
          <w:color w:val="504F4F"/>
          <w:spacing w:val="-25"/>
          <w:w w:val="110"/>
        </w:rPr>
        <w:t xml:space="preserve"> </w:t>
      </w:r>
      <w:r>
        <w:rPr>
          <w:color w:val="504F4F"/>
          <w:w w:val="110"/>
        </w:rPr>
        <w:t>September</w:t>
      </w:r>
      <w:r>
        <w:rPr>
          <w:color w:val="504F4F"/>
          <w:spacing w:val="-28"/>
          <w:w w:val="110"/>
        </w:rPr>
        <w:t xml:space="preserve"> </w:t>
      </w:r>
      <w:r>
        <w:rPr>
          <w:color w:val="504F4F"/>
          <w:spacing w:val="-7"/>
          <w:w w:val="110"/>
        </w:rPr>
        <w:t>27,</w:t>
      </w:r>
      <w:r>
        <w:rPr>
          <w:color w:val="504F4F"/>
          <w:spacing w:val="-46"/>
          <w:w w:val="110"/>
        </w:rPr>
        <w:t xml:space="preserve"> </w:t>
      </w:r>
      <w:r>
        <w:rPr>
          <w:color w:val="504F4F"/>
          <w:w w:val="110"/>
        </w:rPr>
        <w:t>2010.The</w:t>
      </w:r>
      <w:r>
        <w:rPr>
          <w:color w:val="504F4F"/>
          <w:spacing w:val="-26"/>
          <w:w w:val="110"/>
        </w:rPr>
        <w:t xml:space="preserve"> </w:t>
      </w:r>
      <w:r>
        <w:rPr>
          <w:color w:val="504F4F"/>
          <w:w w:val="110"/>
        </w:rPr>
        <w:t>100%</w:t>
      </w:r>
      <w:r>
        <w:rPr>
          <w:color w:val="504F4F"/>
          <w:spacing w:val="-27"/>
          <w:w w:val="110"/>
        </w:rPr>
        <w:t xml:space="preserve"> </w:t>
      </w:r>
      <w:r>
        <w:rPr>
          <w:color w:val="504F4F"/>
          <w:w w:val="110"/>
        </w:rPr>
        <w:t>exclusion</w:t>
      </w:r>
      <w:r>
        <w:rPr>
          <w:color w:val="504F4F"/>
          <w:spacing w:val="-26"/>
          <w:w w:val="110"/>
        </w:rPr>
        <w:t xml:space="preserve"> </w:t>
      </w:r>
      <w:r>
        <w:rPr>
          <w:color w:val="504F4F"/>
          <w:w w:val="110"/>
        </w:rPr>
        <w:t>was</w:t>
      </w:r>
      <w:r>
        <w:rPr>
          <w:color w:val="504F4F"/>
          <w:w w:val="106"/>
        </w:rPr>
        <w:t xml:space="preserve"> </w:t>
      </w:r>
      <w:r>
        <w:rPr>
          <w:color w:val="504F4F"/>
          <w:w w:val="110"/>
        </w:rPr>
        <w:t xml:space="preserve">scheduled to go back down to 50% for stock acquired after December </w:t>
      </w:r>
      <w:r>
        <w:rPr>
          <w:color w:val="504F4F"/>
          <w:spacing w:val="-21"/>
          <w:w w:val="115"/>
        </w:rPr>
        <w:t xml:space="preserve">31, </w:t>
      </w:r>
      <w:r>
        <w:rPr>
          <w:color w:val="504F4F"/>
          <w:spacing w:val="-10"/>
          <w:w w:val="110"/>
        </w:rPr>
        <w:t xml:space="preserve">2013. </w:t>
      </w:r>
      <w:r>
        <w:rPr>
          <w:color w:val="504F4F"/>
          <w:w w:val="110"/>
        </w:rPr>
        <w:t>The</w:t>
      </w:r>
      <w:r>
        <w:rPr>
          <w:color w:val="504F4F"/>
          <w:spacing w:val="-5"/>
          <w:w w:val="110"/>
        </w:rPr>
        <w:t xml:space="preserve"> </w:t>
      </w:r>
      <w:r>
        <w:rPr>
          <w:color w:val="504F4F"/>
          <w:w w:val="110"/>
        </w:rPr>
        <w:t>new</w:t>
      </w:r>
      <w:r>
        <w:rPr>
          <w:color w:val="504F4F"/>
          <w:w w:val="109"/>
        </w:rPr>
        <w:t xml:space="preserve"> </w:t>
      </w:r>
      <w:r>
        <w:rPr>
          <w:color w:val="504F4F"/>
          <w:w w:val="110"/>
        </w:rPr>
        <w:t>law extends the 100% exclusion for qualified small business stock acquired during</w:t>
      </w:r>
      <w:r>
        <w:rPr>
          <w:color w:val="504F4F"/>
          <w:spacing w:val="-40"/>
          <w:w w:val="110"/>
        </w:rPr>
        <w:t xml:space="preserve"> </w:t>
      </w:r>
      <w:r>
        <w:rPr>
          <w:color w:val="504F4F"/>
          <w:spacing w:val="-3"/>
          <w:w w:val="110"/>
        </w:rPr>
        <w:t>2014</w:t>
      </w:r>
      <w:r>
        <w:rPr>
          <w:color w:val="504F4F"/>
        </w:rPr>
        <w:t xml:space="preserve"> </w:t>
      </w:r>
      <w:r>
        <w:rPr>
          <w:color w:val="504F4F"/>
          <w:w w:val="110"/>
        </w:rPr>
        <w:t>and</w:t>
      </w:r>
      <w:r>
        <w:rPr>
          <w:color w:val="504F4F"/>
          <w:spacing w:val="-14"/>
          <w:w w:val="110"/>
        </w:rPr>
        <w:t xml:space="preserve"> </w:t>
      </w:r>
      <w:r>
        <w:rPr>
          <w:color w:val="504F4F"/>
          <w:w w:val="110"/>
        </w:rPr>
        <w:t>the</w:t>
      </w:r>
      <w:r>
        <w:rPr>
          <w:color w:val="504F4F"/>
          <w:spacing w:val="-8"/>
          <w:w w:val="110"/>
        </w:rPr>
        <w:t xml:space="preserve"> </w:t>
      </w:r>
      <w:r>
        <w:rPr>
          <w:color w:val="504F4F"/>
          <w:w w:val="110"/>
        </w:rPr>
        <w:t>50%</w:t>
      </w:r>
      <w:r>
        <w:rPr>
          <w:color w:val="504F4F"/>
          <w:spacing w:val="-1"/>
          <w:w w:val="110"/>
        </w:rPr>
        <w:t xml:space="preserve"> </w:t>
      </w:r>
      <w:r>
        <w:rPr>
          <w:color w:val="504F4F"/>
          <w:w w:val="110"/>
        </w:rPr>
        <w:t>exclusion applies</w:t>
      </w:r>
      <w:r>
        <w:rPr>
          <w:color w:val="504F4F"/>
          <w:spacing w:val="-12"/>
          <w:w w:val="110"/>
        </w:rPr>
        <w:t xml:space="preserve"> </w:t>
      </w:r>
      <w:r>
        <w:rPr>
          <w:color w:val="504F4F"/>
          <w:w w:val="110"/>
        </w:rPr>
        <w:t>for</w:t>
      </w:r>
      <w:r>
        <w:rPr>
          <w:color w:val="504F4F"/>
          <w:spacing w:val="-11"/>
          <w:w w:val="110"/>
        </w:rPr>
        <w:t xml:space="preserve"> </w:t>
      </w:r>
      <w:r>
        <w:rPr>
          <w:color w:val="504F4F"/>
          <w:w w:val="110"/>
        </w:rPr>
        <w:t>stock</w:t>
      </w:r>
      <w:r>
        <w:rPr>
          <w:color w:val="504F4F"/>
          <w:spacing w:val="-12"/>
          <w:w w:val="110"/>
        </w:rPr>
        <w:t xml:space="preserve"> </w:t>
      </w:r>
      <w:r>
        <w:rPr>
          <w:color w:val="504F4F"/>
          <w:w w:val="110"/>
        </w:rPr>
        <w:t>acquired</w:t>
      </w:r>
      <w:r>
        <w:rPr>
          <w:color w:val="504F4F"/>
          <w:spacing w:val="-2"/>
          <w:w w:val="110"/>
        </w:rPr>
        <w:t xml:space="preserve"> </w:t>
      </w:r>
      <w:r>
        <w:rPr>
          <w:color w:val="504F4F"/>
          <w:w w:val="110"/>
        </w:rPr>
        <w:t>after</w:t>
      </w:r>
      <w:r>
        <w:rPr>
          <w:color w:val="504F4F"/>
          <w:spacing w:val="-12"/>
          <w:w w:val="110"/>
        </w:rPr>
        <w:t xml:space="preserve"> </w:t>
      </w:r>
      <w:r>
        <w:rPr>
          <w:color w:val="504F4F"/>
          <w:w w:val="110"/>
        </w:rPr>
        <w:t>December</w:t>
      </w:r>
      <w:r>
        <w:rPr>
          <w:color w:val="504F4F"/>
          <w:spacing w:val="-1"/>
          <w:w w:val="110"/>
        </w:rPr>
        <w:t xml:space="preserve"> </w:t>
      </w:r>
      <w:r>
        <w:rPr>
          <w:color w:val="504F4F"/>
          <w:spacing w:val="-22"/>
          <w:w w:val="115"/>
        </w:rPr>
        <w:t>31,</w:t>
      </w:r>
      <w:r>
        <w:rPr>
          <w:color w:val="504F4F"/>
          <w:spacing w:val="-44"/>
          <w:w w:val="115"/>
        </w:rPr>
        <w:t xml:space="preserve"> </w:t>
      </w:r>
      <w:r>
        <w:rPr>
          <w:color w:val="504F4F"/>
          <w:spacing w:val="-3"/>
          <w:w w:val="110"/>
        </w:rPr>
        <w:t>2014.</w:t>
      </w:r>
    </w:p>
    <w:p w:rsidR="00BE5BAC" w:rsidRDefault="00DB1E67">
      <w:pPr>
        <w:pStyle w:val="BodyText"/>
        <w:spacing w:before="123" w:line="271" w:lineRule="auto"/>
        <w:ind w:left="372" w:right="310" w:firstLine="0"/>
        <w:jc w:val="both"/>
      </w:pPr>
      <w:r>
        <w:rPr>
          <w:color w:val="504F4F"/>
          <w:w w:val="115"/>
          <w:sz w:val="19"/>
        </w:rPr>
        <w:t>Built-in</w:t>
      </w:r>
      <w:r>
        <w:rPr>
          <w:color w:val="504F4F"/>
          <w:spacing w:val="33"/>
          <w:w w:val="115"/>
          <w:sz w:val="19"/>
        </w:rPr>
        <w:t xml:space="preserve"> </w:t>
      </w:r>
      <w:r>
        <w:rPr>
          <w:color w:val="504F4F"/>
          <w:w w:val="115"/>
          <w:sz w:val="19"/>
        </w:rPr>
        <w:t>gains</w:t>
      </w:r>
      <w:r>
        <w:rPr>
          <w:color w:val="504F4F"/>
          <w:spacing w:val="14"/>
          <w:w w:val="115"/>
          <w:sz w:val="19"/>
        </w:rPr>
        <w:t xml:space="preserve"> </w:t>
      </w:r>
      <w:r>
        <w:rPr>
          <w:color w:val="504F4F"/>
          <w:w w:val="115"/>
          <w:sz w:val="19"/>
        </w:rPr>
        <w:t>tax</w:t>
      </w:r>
      <w:r>
        <w:rPr>
          <w:color w:val="504F4F"/>
          <w:spacing w:val="8"/>
          <w:w w:val="115"/>
          <w:sz w:val="19"/>
        </w:rPr>
        <w:t xml:space="preserve"> </w:t>
      </w:r>
      <w:r>
        <w:rPr>
          <w:color w:val="504F4F"/>
          <w:w w:val="115"/>
          <w:sz w:val="19"/>
        </w:rPr>
        <w:t>for</w:t>
      </w:r>
      <w:r>
        <w:rPr>
          <w:color w:val="504F4F"/>
          <w:spacing w:val="20"/>
          <w:w w:val="115"/>
          <w:sz w:val="19"/>
        </w:rPr>
        <w:t xml:space="preserve"> </w:t>
      </w:r>
      <w:r>
        <w:rPr>
          <w:color w:val="504F4F"/>
          <w:w w:val="115"/>
          <w:sz w:val="19"/>
        </w:rPr>
        <w:t>S</w:t>
      </w:r>
      <w:r>
        <w:rPr>
          <w:color w:val="504F4F"/>
          <w:spacing w:val="46"/>
          <w:w w:val="115"/>
          <w:sz w:val="19"/>
        </w:rPr>
        <w:t xml:space="preserve"> </w:t>
      </w:r>
      <w:r>
        <w:rPr>
          <w:color w:val="504F4F"/>
          <w:w w:val="135"/>
          <w:sz w:val="19"/>
        </w:rPr>
        <w:t>corporations</w:t>
      </w:r>
      <w:r>
        <w:rPr>
          <w:color w:val="504F4F"/>
          <w:spacing w:val="31"/>
          <w:w w:val="135"/>
          <w:sz w:val="19"/>
        </w:rPr>
        <w:t xml:space="preserve"> </w:t>
      </w:r>
      <w:r>
        <w:rPr>
          <w:color w:val="504F4F"/>
          <w:w w:val="115"/>
          <w:sz w:val="19"/>
        </w:rPr>
        <w:t>(page</w:t>
      </w:r>
      <w:r>
        <w:rPr>
          <w:color w:val="504F4F"/>
          <w:spacing w:val="26"/>
          <w:w w:val="115"/>
          <w:sz w:val="19"/>
        </w:rPr>
        <w:t xml:space="preserve"> </w:t>
      </w:r>
      <w:r>
        <w:rPr>
          <w:color w:val="504F4F"/>
          <w:spacing w:val="-14"/>
          <w:w w:val="135"/>
          <w:sz w:val="19"/>
        </w:rPr>
        <w:t>19-12,</w:t>
      </w:r>
      <w:r>
        <w:rPr>
          <w:color w:val="504F4F"/>
          <w:spacing w:val="-9"/>
          <w:w w:val="135"/>
          <w:sz w:val="19"/>
        </w:rPr>
        <w:t xml:space="preserve"> </w:t>
      </w:r>
      <w:r>
        <w:rPr>
          <w:i/>
          <w:color w:val="504F4F"/>
          <w:w w:val="115"/>
          <w:sz w:val="19"/>
        </w:rPr>
        <w:t>Deluxe</w:t>
      </w:r>
      <w:r>
        <w:rPr>
          <w:i/>
          <w:color w:val="504F4F"/>
          <w:spacing w:val="47"/>
          <w:w w:val="115"/>
          <w:sz w:val="19"/>
        </w:rPr>
        <w:t xml:space="preserve"> </w:t>
      </w:r>
      <w:r>
        <w:rPr>
          <w:i/>
          <w:color w:val="504F4F"/>
          <w:w w:val="115"/>
          <w:sz w:val="19"/>
        </w:rPr>
        <w:t>Edition/Small</w:t>
      </w:r>
      <w:r>
        <w:rPr>
          <w:i/>
          <w:color w:val="504F4F"/>
          <w:spacing w:val="12"/>
          <w:w w:val="115"/>
          <w:sz w:val="19"/>
        </w:rPr>
        <w:t xml:space="preserve"> </w:t>
      </w:r>
      <w:r>
        <w:rPr>
          <w:i/>
          <w:color w:val="504F4F"/>
          <w:w w:val="115"/>
          <w:sz w:val="19"/>
        </w:rPr>
        <w:t>Business</w:t>
      </w:r>
      <w:r>
        <w:rPr>
          <w:i/>
          <w:color w:val="504F4F"/>
          <w:spacing w:val="-38"/>
          <w:w w:val="115"/>
          <w:sz w:val="19"/>
        </w:rPr>
        <w:t xml:space="preserve"> </w:t>
      </w:r>
      <w:r>
        <w:rPr>
          <w:rFonts w:ascii="Arial"/>
          <w:i/>
          <w:color w:val="504F4F"/>
          <w:w w:val="115"/>
          <w:sz w:val="20"/>
        </w:rPr>
        <w:t>Edition).</w:t>
      </w:r>
      <w:r>
        <w:rPr>
          <w:rFonts w:ascii="Arial"/>
          <w:i/>
          <w:color w:val="504F4F"/>
          <w:spacing w:val="-22"/>
          <w:w w:val="115"/>
          <w:sz w:val="20"/>
        </w:rPr>
        <w:t xml:space="preserve"> </w:t>
      </w:r>
      <w:r>
        <w:rPr>
          <w:rFonts w:ascii="Arial"/>
          <w:color w:val="504F4F"/>
          <w:w w:val="115"/>
          <w:sz w:val="20"/>
        </w:rPr>
        <w:t>If</w:t>
      </w:r>
      <w:r>
        <w:rPr>
          <w:rFonts w:ascii="Arial"/>
          <w:color w:val="504F4F"/>
          <w:spacing w:val="-33"/>
          <w:w w:val="115"/>
          <w:sz w:val="20"/>
        </w:rPr>
        <w:t xml:space="preserve"> </w:t>
      </w:r>
      <w:r>
        <w:rPr>
          <w:color w:val="504F4F"/>
          <w:w w:val="110"/>
        </w:rPr>
        <w:t>a</w:t>
      </w:r>
      <w:r>
        <w:rPr>
          <w:color w:val="504F4F"/>
          <w:spacing w:val="-11"/>
          <w:w w:val="110"/>
        </w:rPr>
        <w:t xml:space="preserve"> </w:t>
      </w:r>
      <w:r>
        <w:rPr>
          <w:color w:val="504F4F"/>
          <w:w w:val="115"/>
        </w:rPr>
        <w:t>C</w:t>
      </w:r>
      <w:r>
        <w:rPr>
          <w:color w:val="504F4F"/>
          <w:spacing w:val="-15"/>
          <w:w w:val="115"/>
        </w:rPr>
        <w:t xml:space="preserve"> </w:t>
      </w:r>
      <w:r>
        <w:rPr>
          <w:color w:val="504F4F"/>
          <w:w w:val="115"/>
        </w:rPr>
        <w:t>corporation</w:t>
      </w:r>
      <w:r>
        <w:rPr>
          <w:color w:val="504F4F"/>
          <w:spacing w:val="-1"/>
          <w:w w:val="115"/>
        </w:rPr>
        <w:t xml:space="preserve"> </w:t>
      </w:r>
      <w:r>
        <w:rPr>
          <w:color w:val="504F4F"/>
          <w:w w:val="115"/>
        </w:rPr>
        <w:t>elects</w:t>
      </w:r>
      <w:r>
        <w:rPr>
          <w:color w:val="504F4F"/>
          <w:spacing w:val="-19"/>
          <w:w w:val="115"/>
        </w:rPr>
        <w:t xml:space="preserve"> </w:t>
      </w:r>
      <w:r>
        <w:rPr>
          <w:color w:val="504F4F"/>
          <w:w w:val="115"/>
        </w:rPr>
        <w:t>S</w:t>
      </w:r>
      <w:r>
        <w:rPr>
          <w:color w:val="504F4F"/>
          <w:spacing w:val="-27"/>
          <w:w w:val="115"/>
        </w:rPr>
        <w:t xml:space="preserve"> </w:t>
      </w:r>
      <w:r>
        <w:rPr>
          <w:color w:val="504F4F"/>
          <w:w w:val="115"/>
        </w:rPr>
        <w:t>corporation</w:t>
      </w:r>
      <w:r>
        <w:rPr>
          <w:color w:val="504F4F"/>
          <w:spacing w:val="-4"/>
          <w:w w:val="115"/>
        </w:rPr>
        <w:t xml:space="preserve"> </w:t>
      </w:r>
      <w:r>
        <w:rPr>
          <w:color w:val="504F4F"/>
          <w:w w:val="115"/>
        </w:rPr>
        <w:t>status,</w:t>
      </w:r>
      <w:r>
        <w:rPr>
          <w:color w:val="504F4F"/>
          <w:spacing w:val="-30"/>
          <w:w w:val="115"/>
        </w:rPr>
        <w:t xml:space="preserve"> </w:t>
      </w:r>
      <w:r>
        <w:rPr>
          <w:color w:val="504F4F"/>
          <w:w w:val="115"/>
        </w:rPr>
        <w:t>the</w:t>
      </w:r>
      <w:r>
        <w:rPr>
          <w:color w:val="504F4F"/>
          <w:spacing w:val="-10"/>
          <w:w w:val="115"/>
        </w:rPr>
        <w:t xml:space="preserve"> </w:t>
      </w:r>
      <w:r>
        <w:rPr>
          <w:color w:val="504F4F"/>
          <w:w w:val="115"/>
        </w:rPr>
        <w:t>corporation</w:t>
      </w:r>
      <w:r>
        <w:rPr>
          <w:color w:val="504F4F"/>
          <w:spacing w:val="-4"/>
          <w:w w:val="115"/>
        </w:rPr>
        <w:t xml:space="preserve"> </w:t>
      </w:r>
      <w:r>
        <w:rPr>
          <w:color w:val="504F4F"/>
          <w:w w:val="115"/>
        </w:rPr>
        <w:t>is</w:t>
      </w:r>
      <w:r>
        <w:rPr>
          <w:color w:val="504F4F"/>
          <w:spacing w:val="-21"/>
          <w:w w:val="115"/>
        </w:rPr>
        <w:t xml:space="preserve"> </w:t>
      </w:r>
      <w:r>
        <w:rPr>
          <w:color w:val="504F4F"/>
          <w:w w:val="115"/>
        </w:rPr>
        <w:t>subject</w:t>
      </w:r>
      <w:r>
        <w:rPr>
          <w:color w:val="504F4F"/>
          <w:spacing w:val="-21"/>
          <w:w w:val="115"/>
        </w:rPr>
        <w:t xml:space="preserve"> </w:t>
      </w:r>
      <w:r>
        <w:rPr>
          <w:color w:val="504F4F"/>
          <w:w w:val="115"/>
        </w:rPr>
        <w:t>to</w:t>
      </w:r>
      <w:r>
        <w:rPr>
          <w:color w:val="504F4F"/>
          <w:spacing w:val="-25"/>
          <w:w w:val="115"/>
        </w:rPr>
        <w:t xml:space="preserve"> </w:t>
      </w:r>
      <w:r>
        <w:rPr>
          <w:color w:val="504F4F"/>
          <w:w w:val="115"/>
        </w:rPr>
        <w:t>the</w:t>
      </w:r>
      <w:r>
        <w:rPr>
          <w:color w:val="504F4F"/>
          <w:w w:val="113"/>
        </w:rPr>
        <w:t xml:space="preserve"> </w:t>
      </w:r>
      <w:r>
        <w:rPr>
          <w:color w:val="504F4F"/>
          <w:w w:val="115"/>
        </w:rPr>
        <w:t>built-in</w:t>
      </w:r>
      <w:r>
        <w:rPr>
          <w:color w:val="504F4F"/>
          <w:spacing w:val="-21"/>
          <w:w w:val="115"/>
        </w:rPr>
        <w:t xml:space="preserve"> </w:t>
      </w:r>
      <w:r>
        <w:rPr>
          <w:color w:val="504F4F"/>
          <w:w w:val="115"/>
        </w:rPr>
        <w:t>gains</w:t>
      </w:r>
      <w:r>
        <w:rPr>
          <w:color w:val="504F4F"/>
          <w:spacing w:val="-32"/>
          <w:w w:val="115"/>
        </w:rPr>
        <w:t xml:space="preserve"> </w:t>
      </w:r>
      <w:r>
        <w:rPr>
          <w:color w:val="504F4F"/>
          <w:w w:val="115"/>
        </w:rPr>
        <w:t>tax</w:t>
      </w:r>
      <w:r>
        <w:rPr>
          <w:color w:val="504F4F"/>
          <w:spacing w:val="-30"/>
          <w:w w:val="115"/>
        </w:rPr>
        <w:t xml:space="preserve"> </w:t>
      </w:r>
      <w:r>
        <w:rPr>
          <w:color w:val="504F4F"/>
          <w:w w:val="115"/>
        </w:rPr>
        <w:t>on</w:t>
      </w:r>
      <w:r>
        <w:rPr>
          <w:color w:val="504F4F"/>
          <w:spacing w:val="-30"/>
          <w:w w:val="115"/>
        </w:rPr>
        <w:t xml:space="preserve"> </w:t>
      </w:r>
      <w:r>
        <w:rPr>
          <w:color w:val="504F4F"/>
          <w:w w:val="115"/>
        </w:rPr>
        <w:t>net</w:t>
      </w:r>
      <w:r>
        <w:rPr>
          <w:color w:val="504F4F"/>
          <w:spacing w:val="-24"/>
          <w:w w:val="115"/>
        </w:rPr>
        <w:t xml:space="preserve"> </w:t>
      </w:r>
      <w:r>
        <w:rPr>
          <w:color w:val="504F4F"/>
          <w:w w:val="115"/>
        </w:rPr>
        <w:t>gains</w:t>
      </w:r>
      <w:r>
        <w:rPr>
          <w:color w:val="504F4F"/>
          <w:spacing w:val="-30"/>
          <w:w w:val="115"/>
        </w:rPr>
        <w:t xml:space="preserve"> </w:t>
      </w:r>
      <w:r>
        <w:rPr>
          <w:color w:val="504F4F"/>
          <w:w w:val="115"/>
        </w:rPr>
        <w:t>from</w:t>
      </w:r>
      <w:r>
        <w:rPr>
          <w:color w:val="504F4F"/>
          <w:spacing w:val="-27"/>
          <w:w w:val="115"/>
        </w:rPr>
        <w:t xml:space="preserve"> </w:t>
      </w:r>
      <w:r>
        <w:rPr>
          <w:color w:val="504F4F"/>
          <w:w w:val="115"/>
        </w:rPr>
        <w:t>property</w:t>
      </w:r>
      <w:r>
        <w:rPr>
          <w:color w:val="504F4F"/>
          <w:spacing w:val="-24"/>
          <w:w w:val="115"/>
        </w:rPr>
        <w:t xml:space="preserve"> </w:t>
      </w:r>
      <w:r>
        <w:rPr>
          <w:color w:val="504F4F"/>
          <w:w w:val="115"/>
        </w:rPr>
        <w:t>that</w:t>
      </w:r>
      <w:r>
        <w:rPr>
          <w:color w:val="504F4F"/>
          <w:spacing w:val="-25"/>
          <w:w w:val="115"/>
        </w:rPr>
        <w:t xml:space="preserve"> </w:t>
      </w:r>
      <w:r>
        <w:rPr>
          <w:color w:val="504F4F"/>
          <w:w w:val="115"/>
        </w:rPr>
        <w:t>is</w:t>
      </w:r>
      <w:r>
        <w:rPr>
          <w:color w:val="504F4F"/>
          <w:spacing w:val="-31"/>
          <w:w w:val="115"/>
        </w:rPr>
        <w:t xml:space="preserve"> </w:t>
      </w:r>
      <w:r>
        <w:rPr>
          <w:color w:val="504F4F"/>
          <w:w w:val="115"/>
        </w:rPr>
        <w:t>sold</w:t>
      </w:r>
      <w:r>
        <w:rPr>
          <w:color w:val="504F4F"/>
          <w:spacing w:val="-29"/>
          <w:w w:val="115"/>
        </w:rPr>
        <w:t xml:space="preserve"> </w:t>
      </w:r>
      <w:r>
        <w:rPr>
          <w:color w:val="504F4F"/>
          <w:w w:val="115"/>
        </w:rPr>
        <w:t>or</w:t>
      </w:r>
      <w:r>
        <w:rPr>
          <w:color w:val="504F4F"/>
          <w:spacing w:val="-28"/>
          <w:w w:val="115"/>
        </w:rPr>
        <w:t xml:space="preserve"> </w:t>
      </w:r>
      <w:r>
        <w:rPr>
          <w:color w:val="504F4F"/>
          <w:w w:val="115"/>
        </w:rPr>
        <w:t>distributed</w:t>
      </w:r>
      <w:r>
        <w:rPr>
          <w:color w:val="504F4F"/>
          <w:spacing w:val="-21"/>
          <w:w w:val="115"/>
        </w:rPr>
        <w:t xml:space="preserve"> </w:t>
      </w:r>
      <w:r>
        <w:rPr>
          <w:color w:val="504F4F"/>
          <w:w w:val="115"/>
        </w:rPr>
        <w:t>within</w:t>
      </w:r>
      <w:r>
        <w:rPr>
          <w:color w:val="504F4F"/>
          <w:spacing w:val="-18"/>
          <w:w w:val="115"/>
        </w:rPr>
        <w:t xml:space="preserve"> </w:t>
      </w:r>
      <w:r>
        <w:rPr>
          <w:color w:val="504F4F"/>
          <w:w w:val="115"/>
        </w:rPr>
        <w:t>10</w:t>
      </w:r>
      <w:r>
        <w:rPr>
          <w:color w:val="504F4F"/>
          <w:spacing w:val="-48"/>
          <w:w w:val="115"/>
        </w:rPr>
        <w:t xml:space="preserve"> </w:t>
      </w:r>
      <w:r>
        <w:rPr>
          <w:color w:val="504F4F"/>
          <w:w w:val="115"/>
        </w:rPr>
        <w:t>years</w:t>
      </w:r>
      <w:r>
        <w:rPr>
          <w:color w:val="504F4F"/>
          <w:spacing w:val="-24"/>
          <w:w w:val="115"/>
        </w:rPr>
        <w:t xml:space="preserve"> </w:t>
      </w:r>
      <w:r>
        <w:rPr>
          <w:color w:val="504F4F"/>
          <w:w w:val="110"/>
        </w:rPr>
        <w:t>of</w:t>
      </w:r>
      <w:r>
        <w:rPr>
          <w:color w:val="504F4F"/>
          <w:w w:val="94"/>
        </w:rPr>
        <w:t xml:space="preserve"> </w:t>
      </w:r>
      <w:r>
        <w:rPr>
          <w:color w:val="504F4F"/>
          <w:w w:val="115"/>
        </w:rPr>
        <w:t>the</w:t>
      </w:r>
      <w:r>
        <w:rPr>
          <w:color w:val="504F4F"/>
          <w:spacing w:val="-20"/>
          <w:w w:val="115"/>
        </w:rPr>
        <w:t xml:space="preserve"> </w:t>
      </w:r>
      <w:r>
        <w:rPr>
          <w:color w:val="504F4F"/>
          <w:w w:val="115"/>
        </w:rPr>
        <w:t>election</w:t>
      </w:r>
      <w:r>
        <w:rPr>
          <w:color w:val="504F4F"/>
          <w:spacing w:val="-18"/>
          <w:w w:val="115"/>
        </w:rPr>
        <w:t xml:space="preserve"> </w:t>
      </w:r>
      <w:r>
        <w:rPr>
          <w:color w:val="504F4F"/>
          <w:w w:val="115"/>
        </w:rPr>
        <w:t>to</w:t>
      </w:r>
      <w:r>
        <w:rPr>
          <w:color w:val="504F4F"/>
          <w:spacing w:val="-27"/>
          <w:w w:val="115"/>
        </w:rPr>
        <w:t xml:space="preserve"> </w:t>
      </w:r>
      <w:r>
        <w:rPr>
          <w:color w:val="504F4F"/>
          <w:w w:val="115"/>
        </w:rPr>
        <w:t>be</w:t>
      </w:r>
      <w:r>
        <w:rPr>
          <w:color w:val="504F4F"/>
          <w:spacing w:val="-20"/>
          <w:w w:val="115"/>
        </w:rPr>
        <w:t xml:space="preserve"> </w:t>
      </w:r>
      <w:r>
        <w:rPr>
          <w:color w:val="504F4F"/>
          <w:w w:val="115"/>
        </w:rPr>
        <w:t>taxed</w:t>
      </w:r>
      <w:r>
        <w:rPr>
          <w:color w:val="504F4F"/>
          <w:spacing w:val="-18"/>
          <w:w w:val="115"/>
        </w:rPr>
        <w:t xml:space="preserve"> </w:t>
      </w:r>
      <w:r>
        <w:rPr>
          <w:color w:val="504F4F"/>
          <w:w w:val="115"/>
        </w:rPr>
        <w:t>as</w:t>
      </w:r>
      <w:r>
        <w:rPr>
          <w:color w:val="504F4F"/>
          <w:spacing w:val="-25"/>
          <w:w w:val="115"/>
        </w:rPr>
        <w:t xml:space="preserve"> </w:t>
      </w:r>
      <w:r>
        <w:rPr>
          <w:color w:val="504F4F"/>
          <w:w w:val="115"/>
        </w:rPr>
        <w:t>an</w:t>
      </w:r>
      <w:r>
        <w:rPr>
          <w:color w:val="504F4F"/>
          <w:spacing w:val="-20"/>
          <w:w w:val="115"/>
        </w:rPr>
        <w:t xml:space="preserve"> </w:t>
      </w:r>
      <w:r>
        <w:rPr>
          <w:color w:val="504F4F"/>
          <w:w w:val="115"/>
        </w:rPr>
        <w:t>S</w:t>
      </w:r>
      <w:r>
        <w:rPr>
          <w:color w:val="504F4F"/>
          <w:spacing w:val="-32"/>
          <w:w w:val="115"/>
        </w:rPr>
        <w:t xml:space="preserve"> </w:t>
      </w:r>
      <w:r>
        <w:rPr>
          <w:color w:val="504F4F"/>
          <w:w w:val="115"/>
        </w:rPr>
        <w:t>corporation.</w:t>
      </w:r>
      <w:r>
        <w:rPr>
          <w:color w:val="504F4F"/>
          <w:spacing w:val="-38"/>
          <w:w w:val="115"/>
        </w:rPr>
        <w:t xml:space="preserve"> </w:t>
      </w:r>
      <w:r>
        <w:rPr>
          <w:color w:val="504F4F"/>
          <w:w w:val="115"/>
        </w:rPr>
        <w:t>The</w:t>
      </w:r>
      <w:r>
        <w:rPr>
          <w:color w:val="504F4F"/>
          <w:spacing w:val="-21"/>
          <w:w w:val="115"/>
        </w:rPr>
        <w:t xml:space="preserve"> </w:t>
      </w:r>
      <w:r>
        <w:rPr>
          <w:color w:val="504F4F"/>
          <w:w w:val="115"/>
        </w:rPr>
        <w:t>10-year</w:t>
      </w:r>
      <w:r>
        <w:rPr>
          <w:color w:val="504F4F"/>
          <w:spacing w:val="-29"/>
          <w:w w:val="115"/>
        </w:rPr>
        <w:t xml:space="preserve"> </w:t>
      </w:r>
      <w:r>
        <w:rPr>
          <w:color w:val="504F4F"/>
          <w:w w:val="115"/>
        </w:rPr>
        <w:t>holding</w:t>
      </w:r>
      <w:r>
        <w:rPr>
          <w:color w:val="504F4F"/>
          <w:spacing w:val="-18"/>
          <w:w w:val="115"/>
        </w:rPr>
        <w:t xml:space="preserve"> </w:t>
      </w:r>
      <w:r>
        <w:rPr>
          <w:color w:val="504F4F"/>
          <w:w w:val="115"/>
        </w:rPr>
        <w:t>period</w:t>
      </w:r>
      <w:r>
        <w:rPr>
          <w:color w:val="504F4F"/>
          <w:spacing w:val="-17"/>
          <w:w w:val="115"/>
        </w:rPr>
        <w:t xml:space="preserve"> </w:t>
      </w:r>
      <w:r>
        <w:rPr>
          <w:color w:val="504F4F"/>
          <w:w w:val="115"/>
        </w:rPr>
        <w:t>was</w:t>
      </w:r>
      <w:r>
        <w:rPr>
          <w:color w:val="504F4F"/>
          <w:spacing w:val="-20"/>
          <w:w w:val="115"/>
        </w:rPr>
        <w:t xml:space="preserve"> </w:t>
      </w:r>
      <w:r>
        <w:rPr>
          <w:color w:val="504F4F"/>
          <w:w w:val="115"/>
        </w:rPr>
        <w:t>reduced</w:t>
      </w:r>
      <w:r>
        <w:rPr>
          <w:color w:val="504F4F"/>
          <w:spacing w:val="-11"/>
          <w:w w:val="115"/>
        </w:rPr>
        <w:t xml:space="preserve"> </w:t>
      </w:r>
      <w:r>
        <w:rPr>
          <w:color w:val="504F4F"/>
          <w:w w:val="115"/>
        </w:rPr>
        <w:t>to</w:t>
      </w:r>
      <w:r>
        <w:rPr>
          <w:color w:val="504F4F"/>
          <w:w w:val="109"/>
        </w:rPr>
        <w:t xml:space="preserve"> </w:t>
      </w:r>
      <w:r>
        <w:rPr>
          <w:color w:val="504F4F"/>
          <w:w w:val="115"/>
        </w:rPr>
        <w:t>seven</w:t>
      </w:r>
      <w:r>
        <w:rPr>
          <w:color w:val="504F4F"/>
          <w:spacing w:val="-38"/>
          <w:w w:val="115"/>
        </w:rPr>
        <w:t xml:space="preserve"> </w:t>
      </w:r>
      <w:r>
        <w:rPr>
          <w:color w:val="504F4F"/>
          <w:w w:val="115"/>
        </w:rPr>
        <w:t>years</w:t>
      </w:r>
      <w:r>
        <w:rPr>
          <w:color w:val="504F4F"/>
          <w:spacing w:val="-32"/>
          <w:w w:val="115"/>
        </w:rPr>
        <w:t xml:space="preserve"> </w:t>
      </w:r>
      <w:r>
        <w:rPr>
          <w:color w:val="504F4F"/>
          <w:w w:val="110"/>
        </w:rPr>
        <w:t>if</w:t>
      </w:r>
      <w:r>
        <w:rPr>
          <w:color w:val="504F4F"/>
          <w:spacing w:val="-28"/>
          <w:w w:val="110"/>
        </w:rPr>
        <w:t xml:space="preserve"> </w:t>
      </w:r>
      <w:r>
        <w:rPr>
          <w:color w:val="504F4F"/>
          <w:w w:val="115"/>
        </w:rPr>
        <w:t>the</w:t>
      </w:r>
      <w:r>
        <w:rPr>
          <w:color w:val="504F4F"/>
          <w:spacing w:val="-32"/>
          <w:w w:val="115"/>
        </w:rPr>
        <w:t xml:space="preserve"> </w:t>
      </w:r>
      <w:r>
        <w:rPr>
          <w:color w:val="504F4F"/>
          <w:w w:val="115"/>
        </w:rPr>
        <w:t>S</w:t>
      </w:r>
      <w:r>
        <w:rPr>
          <w:color w:val="504F4F"/>
          <w:spacing w:val="-41"/>
          <w:w w:val="115"/>
        </w:rPr>
        <w:t xml:space="preserve"> </w:t>
      </w:r>
      <w:r>
        <w:rPr>
          <w:color w:val="504F4F"/>
          <w:w w:val="115"/>
        </w:rPr>
        <w:t>election</w:t>
      </w:r>
      <w:r>
        <w:rPr>
          <w:color w:val="504F4F"/>
          <w:spacing w:val="-35"/>
          <w:w w:val="115"/>
        </w:rPr>
        <w:t xml:space="preserve"> </w:t>
      </w:r>
      <w:r>
        <w:rPr>
          <w:color w:val="504F4F"/>
          <w:w w:val="115"/>
        </w:rPr>
        <w:t>was</w:t>
      </w:r>
      <w:r>
        <w:rPr>
          <w:color w:val="504F4F"/>
          <w:spacing w:val="-38"/>
          <w:w w:val="115"/>
        </w:rPr>
        <w:t xml:space="preserve"> </w:t>
      </w:r>
      <w:r>
        <w:rPr>
          <w:color w:val="504F4F"/>
          <w:w w:val="115"/>
        </w:rPr>
        <w:t>made</w:t>
      </w:r>
      <w:r>
        <w:rPr>
          <w:color w:val="504F4F"/>
          <w:spacing w:val="-32"/>
          <w:w w:val="115"/>
        </w:rPr>
        <w:t xml:space="preserve"> </w:t>
      </w:r>
      <w:r>
        <w:rPr>
          <w:color w:val="504F4F"/>
          <w:w w:val="115"/>
        </w:rPr>
        <w:t>in</w:t>
      </w:r>
      <w:r>
        <w:rPr>
          <w:color w:val="504F4F"/>
          <w:spacing w:val="-37"/>
          <w:w w:val="115"/>
        </w:rPr>
        <w:t xml:space="preserve"> </w:t>
      </w:r>
      <w:r>
        <w:rPr>
          <w:color w:val="504F4F"/>
          <w:w w:val="110"/>
        </w:rPr>
        <w:t>2009</w:t>
      </w:r>
      <w:r>
        <w:rPr>
          <w:color w:val="504F4F"/>
          <w:spacing w:val="-32"/>
          <w:w w:val="110"/>
        </w:rPr>
        <w:t xml:space="preserve"> </w:t>
      </w:r>
      <w:r>
        <w:rPr>
          <w:color w:val="504F4F"/>
          <w:w w:val="115"/>
        </w:rPr>
        <w:t>or</w:t>
      </w:r>
      <w:r>
        <w:rPr>
          <w:color w:val="504F4F"/>
          <w:spacing w:val="-40"/>
          <w:w w:val="115"/>
        </w:rPr>
        <w:t xml:space="preserve"> </w:t>
      </w:r>
      <w:r>
        <w:rPr>
          <w:color w:val="504F4F"/>
          <w:w w:val="115"/>
        </w:rPr>
        <w:t>2010,</w:t>
      </w:r>
      <w:r>
        <w:rPr>
          <w:color w:val="504F4F"/>
          <w:spacing w:val="-46"/>
          <w:w w:val="115"/>
        </w:rPr>
        <w:t xml:space="preserve"> </w:t>
      </w:r>
      <w:r>
        <w:rPr>
          <w:color w:val="504F4F"/>
          <w:w w:val="115"/>
        </w:rPr>
        <w:t>and</w:t>
      </w:r>
      <w:r>
        <w:rPr>
          <w:color w:val="504F4F"/>
          <w:spacing w:val="-38"/>
          <w:w w:val="115"/>
        </w:rPr>
        <w:t xml:space="preserve"> </w:t>
      </w:r>
      <w:r>
        <w:rPr>
          <w:color w:val="504F4F"/>
          <w:w w:val="115"/>
        </w:rPr>
        <w:t>five</w:t>
      </w:r>
      <w:r>
        <w:rPr>
          <w:color w:val="504F4F"/>
          <w:spacing w:val="-38"/>
          <w:w w:val="115"/>
        </w:rPr>
        <w:t xml:space="preserve"> </w:t>
      </w:r>
      <w:r>
        <w:rPr>
          <w:color w:val="504F4F"/>
          <w:w w:val="115"/>
        </w:rPr>
        <w:t>years</w:t>
      </w:r>
      <w:r>
        <w:rPr>
          <w:color w:val="504F4F"/>
          <w:spacing w:val="-32"/>
          <w:w w:val="115"/>
        </w:rPr>
        <w:t xml:space="preserve"> </w:t>
      </w:r>
      <w:r>
        <w:rPr>
          <w:color w:val="504F4F"/>
          <w:w w:val="110"/>
        </w:rPr>
        <w:t>if</w:t>
      </w:r>
      <w:r>
        <w:rPr>
          <w:color w:val="504F4F"/>
          <w:spacing w:val="-28"/>
          <w:w w:val="110"/>
        </w:rPr>
        <w:t xml:space="preserve"> </w:t>
      </w:r>
      <w:r>
        <w:rPr>
          <w:color w:val="504F4F"/>
          <w:w w:val="115"/>
        </w:rPr>
        <w:t>the</w:t>
      </w:r>
      <w:r>
        <w:rPr>
          <w:color w:val="504F4F"/>
          <w:spacing w:val="-34"/>
          <w:w w:val="115"/>
        </w:rPr>
        <w:t xml:space="preserve"> </w:t>
      </w:r>
      <w:r>
        <w:rPr>
          <w:color w:val="504F4F"/>
          <w:w w:val="115"/>
        </w:rPr>
        <w:t>S</w:t>
      </w:r>
      <w:r>
        <w:rPr>
          <w:color w:val="504F4F"/>
          <w:spacing w:val="-41"/>
          <w:w w:val="115"/>
        </w:rPr>
        <w:t xml:space="preserve"> </w:t>
      </w:r>
      <w:r>
        <w:rPr>
          <w:color w:val="504F4F"/>
          <w:w w:val="115"/>
        </w:rPr>
        <w:t>election</w:t>
      </w:r>
      <w:r>
        <w:rPr>
          <w:color w:val="504F4F"/>
          <w:spacing w:val="-35"/>
          <w:w w:val="115"/>
        </w:rPr>
        <w:t xml:space="preserve"> </w:t>
      </w:r>
      <w:r>
        <w:rPr>
          <w:color w:val="504F4F"/>
          <w:w w:val="115"/>
        </w:rPr>
        <w:t>was</w:t>
      </w:r>
      <w:r>
        <w:rPr>
          <w:color w:val="504F4F"/>
          <w:w w:val="106"/>
        </w:rPr>
        <w:t xml:space="preserve"> </w:t>
      </w:r>
      <w:r>
        <w:rPr>
          <w:color w:val="504F4F"/>
          <w:w w:val="115"/>
        </w:rPr>
        <w:t>made</w:t>
      </w:r>
      <w:r>
        <w:rPr>
          <w:color w:val="504F4F"/>
          <w:spacing w:val="-26"/>
          <w:w w:val="115"/>
        </w:rPr>
        <w:t xml:space="preserve"> </w:t>
      </w:r>
      <w:r>
        <w:rPr>
          <w:color w:val="504F4F"/>
          <w:w w:val="115"/>
        </w:rPr>
        <w:t>in</w:t>
      </w:r>
      <w:r>
        <w:rPr>
          <w:color w:val="504F4F"/>
          <w:spacing w:val="-33"/>
          <w:w w:val="115"/>
        </w:rPr>
        <w:t xml:space="preserve"> </w:t>
      </w:r>
      <w:r>
        <w:rPr>
          <w:color w:val="504F4F"/>
          <w:w w:val="115"/>
        </w:rPr>
        <w:t>2011through</w:t>
      </w:r>
      <w:r>
        <w:rPr>
          <w:color w:val="504F4F"/>
          <w:spacing w:val="-24"/>
          <w:w w:val="115"/>
        </w:rPr>
        <w:t xml:space="preserve"> </w:t>
      </w:r>
      <w:r>
        <w:rPr>
          <w:color w:val="504F4F"/>
          <w:spacing w:val="-5"/>
          <w:w w:val="115"/>
        </w:rPr>
        <w:t>2013.The</w:t>
      </w:r>
      <w:r>
        <w:rPr>
          <w:color w:val="504F4F"/>
          <w:spacing w:val="-28"/>
          <w:w w:val="115"/>
        </w:rPr>
        <w:t xml:space="preserve"> </w:t>
      </w:r>
      <w:r>
        <w:rPr>
          <w:color w:val="504F4F"/>
          <w:w w:val="115"/>
        </w:rPr>
        <w:t>new</w:t>
      </w:r>
      <w:r>
        <w:rPr>
          <w:color w:val="504F4F"/>
          <w:spacing w:val="-31"/>
          <w:w w:val="115"/>
        </w:rPr>
        <w:t xml:space="preserve"> </w:t>
      </w:r>
      <w:r>
        <w:rPr>
          <w:color w:val="504F4F"/>
          <w:w w:val="115"/>
        </w:rPr>
        <w:t>law</w:t>
      </w:r>
      <w:r>
        <w:rPr>
          <w:color w:val="504F4F"/>
          <w:spacing w:val="-32"/>
          <w:w w:val="115"/>
        </w:rPr>
        <w:t xml:space="preserve"> </w:t>
      </w:r>
      <w:r>
        <w:rPr>
          <w:color w:val="504F4F"/>
          <w:w w:val="115"/>
        </w:rPr>
        <w:t>extends</w:t>
      </w:r>
      <w:r>
        <w:rPr>
          <w:color w:val="504F4F"/>
          <w:spacing w:val="-28"/>
          <w:w w:val="115"/>
        </w:rPr>
        <w:t xml:space="preserve"> </w:t>
      </w:r>
      <w:r>
        <w:rPr>
          <w:color w:val="504F4F"/>
          <w:w w:val="115"/>
        </w:rPr>
        <w:t>the</w:t>
      </w:r>
      <w:r>
        <w:rPr>
          <w:color w:val="504F4F"/>
          <w:spacing w:val="-33"/>
          <w:w w:val="115"/>
        </w:rPr>
        <w:t xml:space="preserve"> </w:t>
      </w:r>
      <w:r>
        <w:rPr>
          <w:color w:val="504F4F"/>
          <w:w w:val="115"/>
        </w:rPr>
        <w:t>5-year</w:t>
      </w:r>
      <w:r>
        <w:rPr>
          <w:color w:val="504F4F"/>
          <w:spacing w:val="-33"/>
          <w:w w:val="115"/>
        </w:rPr>
        <w:t xml:space="preserve"> </w:t>
      </w:r>
      <w:r>
        <w:rPr>
          <w:color w:val="504F4F"/>
          <w:w w:val="115"/>
        </w:rPr>
        <w:t>holding</w:t>
      </w:r>
      <w:r>
        <w:rPr>
          <w:color w:val="504F4F"/>
          <w:spacing w:val="-29"/>
          <w:w w:val="115"/>
        </w:rPr>
        <w:t xml:space="preserve"> </w:t>
      </w:r>
      <w:r>
        <w:rPr>
          <w:color w:val="504F4F"/>
          <w:w w:val="115"/>
        </w:rPr>
        <w:t>period</w:t>
      </w:r>
      <w:r>
        <w:rPr>
          <w:color w:val="504F4F"/>
          <w:spacing w:val="-23"/>
          <w:w w:val="115"/>
        </w:rPr>
        <w:t xml:space="preserve"> </w:t>
      </w:r>
      <w:r>
        <w:rPr>
          <w:color w:val="504F4F"/>
          <w:w w:val="115"/>
        </w:rPr>
        <w:t>requirement</w:t>
      </w:r>
      <w:r>
        <w:rPr>
          <w:color w:val="504F4F"/>
          <w:w w:val="112"/>
        </w:rPr>
        <w:t xml:space="preserve"> </w:t>
      </w:r>
      <w:r>
        <w:rPr>
          <w:color w:val="504F4F"/>
          <w:w w:val="115"/>
        </w:rPr>
        <w:t>for</w:t>
      </w:r>
      <w:r>
        <w:rPr>
          <w:color w:val="504F4F"/>
          <w:spacing w:val="-34"/>
          <w:w w:val="115"/>
        </w:rPr>
        <w:t xml:space="preserve"> </w:t>
      </w:r>
      <w:r>
        <w:rPr>
          <w:color w:val="504F4F"/>
          <w:w w:val="115"/>
        </w:rPr>
        <w:t>S</w:t>
      </w:r>
      <w:r>
        <w:rPr>
          <w:color w:val="504F4F"/>
          <w:spacing w:val="-43"/>
          <w:w w:val="115"/>
        </w:rPr>
        <w:t xml:space="preserve"> </w:t>
      </w:r>
      <w:r>
        <w:rPr>
          <w:color w:val="504F4F"/>
          <w:w w:val="115"/>
        </w:rPr>
        <w:t>elections</w:t>
      </w:r>
      <w:r>
        <w:rPr>
          <w:color w:val="504F4F"/>
          <w:spacing w:val="-33"/>
          <w:w w:val="115"/>
        </w:rPr>
        <w:t xml:space="preserve"> </w:t>
      </w:r>
      <w:r>
        <w:rPr>
          <w:color w:val="504F4F"/>
          <w:w w:val="115"/>
        </w:rPr>
        <w:t>made</w:t>
      </w:r>
      <w:r>
        <w:rPr>
          <w:color w:val="504F4F"/>
          <w:spacing w:val="-31"/>
          <w:w w:val="115"/>
        </w:rPr>
        <w:t xml:space="preserve"> </w:t>
      </w:r>
      <w:r>
        <w:rPr>
          <w:color w:val="504F4F"/>
          <w:w w:val="115"/>
        </w:rPr>
        <w:t>in</w:t>
      </w:r>
      <w:r>
        <w:rPr>
          <w:color w:val="504F4F"/>
          <w:spacing w:val="-35"/>
          <w:w w:val="115"/>
        </w:rPr>
        <w:t xml:space="preserve"> </w:t>
      </w:r>
      <w:r>
        <w:rPr>
          <w:color w:val="504F4F"/>
          <w:w w:val="110"/>
        </w:rPr>
        <w:t>2014,</w:t>
      </w:r>
      <w:r>
        <w:rPr>
          <w:color w:val="504F4F"/>
          <w:spacing w:val="-34"/>
          <w:w w:val="110"/>
        </w:rPr>
        <w:t xml:space="preserve"> </w:t>
      </w:r>
      <w:r>
        <w:rPr>
          <w:color w:val="504F4F"/>
          <w:w w:val="115"/>
        </w:rPr>
        <w:t>and</w:t>
      </w:r>
      <w:r>
        <w:rPr>
          <w:color w:val="504F4F"/>
          <w:spacing w:val="-35"/>
          <w:w w:val="115"/>
        </w:rPr>
        <w:t xml:space="preserve"> </w:t>
      </w:r>
      <w:r>
        <w:rPr>
          <w:color w:val="504F4F"/>
          <w:w w:val="115"/>
        </w:rPr>
        <w:t>the</w:t>
      </w:r>
      <w:r>
        <w:rPr>
          <w:color w:val="504F4F"/>
          <w:spacing w:val="-35"/>
          <w:w w:val="115"/>
        </w:rPr>
        <w:t xml:space="preserve"> </w:t>
      </w:r>
      <w:r>
        <w:rPr>
          <w:color w:val="504F4F"/>
          <w:w w:val="115"/>
        </w:rPr>
        <w:t>10-year</w:t>
      </w:r>
      <w:r>
        <w:rPr>
          <w:color w:val="504F4F"/>
          <w:spacing w:val="-40"/>
          <w:w w:val="115"/>
        </w:rPr>
        <w:t xml:space="preserve"> </w:t>
      </w:r>
      <w:r>
        <w:rPr>
          <w:color w:val="504F4F"/>
          <w:w w:val="115"/>
        </w:rPr>
        <w:t>holding</w:t>
      </w:r>
      <w:r>
        <w:rPr>
          <w:color w:val="504F4F"/>
          <w:spacing w:val="-34"/>
          <w:w w:val="115"/>
        </w:rPr>
        <w:t xml:space="preserve"> </w:t>
      </w:r>
      <w:r>
        <w:rPr>
          <w:color w:val="504F4F"/>
          <w:w w:val="115"/>
        </w:rPr>
        <w:t>period</w:t>
      </w:r>
      <w:r>
        <w:rPr>
          <w:color w:val="504F4F"/>
          <w:spacing w:val="-25"/>
          <w:w w:val="115"/>
        </w:rPr>
        <w:t xml:space="preserve"> </w:t>
      </w:r>
      <w:r>
        <w:rPr>
          <w:color w:val="504F4F"/>
          <w:w w:val="115"/>
        </w:rPr>
        <w:t>applies</w:t>
      </w:r>
      <w:r>
        <w:rPr>
          <w:color w:val="504F4F"/>
          <w:spacing w:val="-34"/>
          <w:w w:val="115"/>
        </w:rPr>
        <w:t xml:space="preserve"> </w:t>
      </w:r>
      <w:r>
        <w:rPr>
          <w:color w:val="504F4F"/>
          <w:w w:val="115"/>
        </w:rPr>
        <w:t>for</w:t>
      </w:r>
      <w:r>
        <w:rPr>
          <w:color w:val="504F4F"/>
          <w:spacing w:val="-37"/>
          <w:w w:val="115"/>
        </w:rPr>
        <w:t xml:space="preserve"> </w:t>
      </w:r>
      <w:r>
        <w:rPr>
          <w:color w:val="504F4F"/>
          <w:w w:val="115"/>
        </w:rPr>
        <w:t>S</w:t>
      </w:r>
      <w:r>
        <w:rPr>
          <w:color w:val="504F4F"/>
          <w:spacing w:val="-43"/>
          <w:w w:val="115"/>
        </w:rPr>
        <w:t xml:space="preserve"> </w:t>
      </w:r>
      <w:r>
        <w:rPr>
          <w:color w:val="504F4F"/>
          <w:w w:val="115"/>
        </w:rPr>
        <w:t>elections</w:t>
      </w:r>
      <w:r>
        <w:rPr>
          <w:color w:val="504F4F"/>
          <w:spacing w:val="-33"/>
          <w:w w:val="115"/>
        </w:rPr>
        <w:t xml:space="preserve"> </w:t>
      </w:r>
      <w:r>
        <w:rPr>
          <w:color w:val="504F4F"/>
          <w:w w:val="115"/>
        </w:rPr>
        <w:t>made</w:t>
      </w:r>
      <w:r>
        <w:rPr>
          <w:color w:val="504F4F"/>
          <w:w w:val="111"/>
        </w:rPr>
        <w:t xml:space="preserve"> </w:t>
      </w:r>
      <w:r>
        <w:rPr>
          <w:color w:val="504F4F"/>
          <w:w w:val="110"/>
        </w:rPr>
        <w:t>after</w:t>
      </w:r>
      <w:r>
        <w:rPr>
          <w:color w:val="504F4F"/>
          <w:spacing w:val="-28"/>
          <w:w w:val="110"/>
        </w:rPr>
        <w:t xml:space="preserve"> </w:t>
      </w:r>
      <w:r>
        <w:rPr>
          <w:color w:val="504F4F"/>
          <w:spacing w:val="-8"/>
          <w:w w:val="110"/>
        </w:rPr>
        <w:t>2014.</w:t>
      </w:r>
    </w:p>
    <w:p w:rsidR="00BE5BAC" w:rsidRDefault="00BE5BAC">
      <w:pPr>
        <w:spacing w:line="271" w:lineRule="auto"/>
        <w:jc w:val="both"/>
        <w:sectPr w:rsidR="00BE5BAC">
          <w:pgSz w:w="12240" w:h="15840"/>
          <w:pgMar w:top="1880" w:right="1720" w:bottom="820" w:left="1720" w:header="1629" w:footer="633" w:gutter="0"/>
          <w:cols w:space="720"/>
        </w:sectPr>
      </w:pPr>
    </w:p>
    <w:p w:rsidR="00BE5BAC" w:rsidRDefault="00BE5BAC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BE5BAC" w:rsidRDefault="00AB06E8">
      <w:pPr>
        <w:pStyle w:val="BodyText"/>
        <w:spacing w:before="70" w:line="266" w:lineRule="auto"/>
        <w:ind w:left="362" w:right="357" w:firstLine="4"/>
        <w:jc w:val="both"/>
      </w:pPr>
      <w:r w:rsidRPr="00CE2BF9">
        <w:rPr>
          <w:b/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5F72F578" wp14:editId="583FF1B5">
                <wp:simplePos x="0" y="0"/>
                <wp:positionH relativeFrom="page">
                  <wp:posOffset>2729230</wp:posOffset>
                </wp:positionH>
                <wp:positionV relativeFrom="paragraph">
                  <wp:posOffset>-123825</wp:posOffset>
                </wp:positionV>
                <wp:extent cx="30480" cy="1270"/>
                <wp:effectExtent l="5080" t="9525" r="12065" b="8255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" cy="1270"/>
                          <a:chOff x="4298" y="-195"/>
                          <a:chExt cx="48" cy="2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4298" y="-195"/>
                            <a:ext cx="48" cy="2"/>
                          </a:xfrm>
                          <a:custGeom>
                            <a:avLst/>
                            <a:gdLst>
                              <a:gd name="T0" fmla="+- 0 4298 4298"/>
                              <a:gd name="T1" fmla="*/ T0 w 48"/>
                              <a:gd name="T2" fmla="+- 0 4345 4298"/>
                              <a:gd name="T3" fmla="*/ T2 w 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">
                                <a:moveTo>
                                  <a:pt x="0" y="0"/>
                                </a:moveTo>
                                <a:lnTo>
                                  <a:pt x="47" y="0"/>
                                </a:lnTo>
                              </a:path>
                            </a:pathLst>
                          </a:custGeom>
                          <a:noFill/>
                          <a:ln w="3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14.9pt;margin-top:-9.75pt;width:2.4pt;height:.1pt;z-index:1096;mso-position-horizontal-relative:page" coordorigin="4298,-195" coordsize="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">
                <v:shape id="Freeform 6" o:spid="_x0000_s1027" style="position:absolute;left:4298;top:-195;width:48;height:2;visibility:visible;mso-wrap-style:square;v-text-anchor:top" coordsize="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NMsEA&#10;AADaAAAADwAAAGRycy9kb3ducmV2LnhtbERPTUvDQBC9C/6HZYTe7EZbrKTdligKBfGQ1Etv0+yY&#10;BLOzYXdtY3995yD0+Hjfq83oenWkEDvPBh6mGSji2tuOGwNfu/f7Z1AxIVvsPZOBP4qwWd/erDC3&#10;/sQlHavUKAnhmKOBNqUh1zrWLTmMUz8QC/ftg8MkMDTaBjxJuOv1Y5Y9aYcdS0OLA722VP9Uv05K&#10;yn7/Uhz04WP+WbhZ9bYo6RyMmdyNxRJUojFdxf/urTUgW+WK3AC9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ADTLBAAAA2gAAAA8AAAAAAAAAAAAAAAAAmAIAAGRycy9kb3du&#10;cmV2LnhtbFBLBQYAAAAABAAEAPUAAACGAwAAAAA=&#10;" path="m,l47,e" filled="f" strokeweight=".08403mm">
                  <v:path arrowok="t" o:connecttype="custom" o:connectlocs="0,0;47,0" o:connectangles="0,0"/>
                </v:shape>
                <w10:wrap anchorx="page"/>
              </v:group>
            </w:pict>
          </mc:Fallback>
        </mc:AlternateContent>
      </w:r>
      <w:r w:rsidR="00DB1E67" w:rsidRPr="00CE2BF9">
        <w:rPr>
          <w:b/>
          <w:color w:val="4F4D4D"/>
          <w:w w:val="105"/>
          <w:sz w:val="22"/>
        </w:rPr>
        <w:t>Charitable contributions of apprecia</w:t>
      </w:r>
      <w:r w:rsidR="00CE2BF9">
        <w:rPr>
          <w:b/>
          <w:color w:val="4F4D4D"/>
          <w:w w:val="105"/>
          <w:sz w:val="22"/>
        </w:rPr>
        <w:t xml:space="preserve">ted property </w:t>
      </w:r>
      <w:proofErr w:type="gramStart"/>
      <w:r w:rsidR="00CE2BF9">
        <w:rPr>
          <w:b/>
          <w:color w:val="4F4D4D"/>
          <w:w w:val="105"/>
          <w:sz w:val="22"/>
        </w:rPr>
        <w:t>by  S</w:t>
      </w:r>
      <w:proofErr w:type="gramEnd"/>
      <w:r w:rsidR="00CE2BF9">
        <w:rPr>
          <w:b/>
          <w:color w:val="4F4D4D"/>
          <w:w w:val="105"/>
          <w:sz w:val="22"/>
        </w:rPr>
        <w:t xml:space="preserve"> corporations</w:t>
      </w:r>
      <w:r w:rsidR="00DB1E67">
        <w:rPr>
          <w:i/>
          <w:color w:val="4F4D4D"/>
          <w:w w:val="105"/>
          <w:sz w:val="22"/>
        </w:rPr>
        <w:t xml:space="preserve"> </w:t>
      </w:r>
      <w:r w:rsidR="00DB1E67">
        <w:rPr>
          <w:rFonts w:ascii="Arial" w:hAnsi="Arial"/>
          <w:color w:val="4F4D4D"/>
          <w:w w:val="105"/>
          <w:sz w:val="20"/>
        </w:rPr>
        <w:t>In</w:t>
      </w:r>
      <w:r w:rsidR="00CE2BF9">
        <w:rPr>
          <w:rFonts w:ascii="Arial" w:hAnsi="Arial"/>
          <w:color w:val="4F4D4D"/>
          <w:w w:val="105"/>
          <w:sz w:val="20"/>
        </w:rPr>
        <w:t xml:space="preserve"> </w:t>
      </w:r>
      <w:r w:rsidR="00DB1E67">
        <w:rPr>
          <w:color w:val="4F4D4D"/>
          <w:w w:val="105"/>
        </w:rPr>
        <w:t>general, the  amount  of  losses  and  deductions</w:t>
      </w:r>
      <w:r w:rsidR="00DB1E67">
        <w:rPr>
          <w:color w:val="4F4D4D"/>
          <w:spacing w:val="-35"/>
          <w:w w:val="105"/>
        </w:rPr>
        <w:t xml:space="preserve"> </w:t>
      </w:r>
      <w:r w:rsidR="00DB1E67">
        <w:rPr>
          <w:color w:val="4F4D4D"/>
          <w:w w:val="105"/>
        </w:rPr>
        <w:t>an</w:t>
      </w:r>
      <w:r w:rsidR="00DB1E67">
        <w:rPr>
          <w:color w:val="4F4D4D"/>
          <w:spacing w:val="36"/>
          <w:w w:val="105"/>
        </w:rPr>
        <w:t xml:space="preserve"> </w:t>
      </w:r>
      <w:r w:rsidR="00DB1E67">
        <w:rPr>
          <w:color w:val="4F4D4D"/>
          <w:w w:val="105"/>
        </w:rPr>
        <w:t>S</w:t>
      </w:r>
      <w:r w:rsidR="00DB1E67">
        <w:rPr>
          <w:color w:val="4F4D4D"/>
          <w:spacing w:val="17"/>
          <w:w w:val="105"/>
        </w:rPr>
        <w:t xml:space="preserve"> </w:t>
      </w:r>
      <w:r w:rsidR="00DB1E67">
        <w:rPr>
          <w:color w:val="4F4D4D"/>
          <w:w w:val="105"/>
        </w:rPr>
        <w:t>corporation</w:t>
      </w:r>
      <w:r w:rsidR="00DB1E67">
        <w:rPr>
          <w:color w:val="4F4D4D"/>
          <w:spacing w:val="48"/>
          <w:w w:val="105"/>
        </w:rPr>
        <w:t xml:space="preserve"> </w:t>
      </w:r>
      <w:r w:rsidR="00DB1E67">
        <w:rPr>
          <w:color w:val="4F4D4D"/>
          <w:w w:val="105"/>
        </w:rPr>
        <w:t>shareholder</w:t>
      </w:r>
      <w:r w:rsidR="00DB1E67">
        <w:rPr>
          <w:color w:val="4F4D4D"/>
          <w:spacing w:val="42"/>
          <w:w w:val="105"/>
        </w:rPr>
        <w:t xml:space="preserve"> </w:t>
      </w:r>
      <w:r w:rsidR="00DB1E67">
        <w:rPr>
          <w:color w:val="4F4D4D"/>
          <w:w w:val="105"/>
        </w:rPr>
        <w:t>can</w:t>
      </w:r>
      <w:r w:rsidR="00DB1E67">
        <w:rPr>
          <w:color w:val="4F4D4D"/>
          <w:spacing w:val="37"/>
          <w:w w:val="105"/>
        </w:rPr>
        <w:t xml:space="preserve"> </w:t>
      </w:r>
      <w:r w:rsidR="00DB1E67">
        <w:rPr>
          <w:color w:val="4F4D4D"/>
          <w:w w:val="105"/>
        </w:rPr>
        <w:t>claim</w:t>
      </w:r>
      <w:r w:rsidR="00DB1E67">
        <w:rPr>
          <w:color w:val="4F4D4D"/>
          <w:spacing w:val="40"/>
          <w:w w:val="105"/>
        </w:rPr>
        <w:t xml:space="preserve"> </w:t>
      </w:r>
      <w:r w:rsidR="00DB1E67">
        <w:rPr>
          <w:color w:val="4F4D4D"/>
          <w:w w:val="105"/>
        </w:rPr>
        <w:t>is</w:t>
      </w:r>
      <w:r w:rsidR="00DB1E67">
        <w:rPr>
          <w:color w:val="4F4D4D"/>
          <w:spacing w:val="19"/>
          <w:w w:val="105"/>
        </w:rPr>
        <w:t xml:space="preserve"> </w:t>
      </w:r>
      <w:r w:rsidR="00DB1E67">
        <w:rPr>
          <w:color w:val="4F4D4D"/>
          <w:w w:val="105"/>
        </w:rPr>
        <w:t>limited</w:t>
      </w:r>
      <w:r w:rsidR="00DB1E67">
        <w:rPr>
          <w:color w:val="4F4D4D"/>
          <w:spacing w:val="45"/>
          <w:w w:val="105"/>
        </w:rPr>
        <w:t xml:space="preserve"> </w:t>
      </w:r>
      <w:r w:rsidR="00DB1E67">
        <w:rPr>
          <w:color w:val="4F4D4D"/>
          <w:w w:val="105"/>
        </w:rPr>
        <w:t>to</w:t>
      </w:r>
      <w:r w:rsidR="00DB1E67">
        <w:rPr>
          <w:color w:val="4F4D4D"/>
          <w:spacing w:val="22"/>
          <w:w w:val="105"/>
        </w:rPr>
        <w:t xml:space="preserve"> </w:t>
      </w:r>
      <w:r w:rsidR="00DB1E67">
        <w:rPr>
          <w:color w:val="4F4D4D"/>
          <w:w w:val="105"/>
        </w:rPr>
        <w:t>the</w:t>
      </w:r>
      <w:r w:rsidR="00DB1E67">
        <w:rPr>
          <w:color w:val="4F4D4D"/>
          <w:spacing w:val="45"/>
          <w:w w:val="105"/>
        </w:rPr>
        <w:t xml:space="preserve"> </w:t>
      </w:r>
      <w:r w:rsidR="00DB1E67">
        <w:rPr>
          <w:color w:val="4F4D4D"/>
          <w:w w:val="105"/>
        </w:rPr>
        <w:t>shareholder's</w:t>
      </w:r>
      <w:r w:rsidR="00DB1E67">
        <w:rPr>
          <w:color w:val="4F4D4D"/>
          <w:spacing w:val="16"/>
          <w:w w:val="105"/>
        </w:rPr>
        <w:t xml:space="preserve"> </w:t>
      </w:r>
      <w:r w:rsidR="00DB1E67">
        <w:rPr>
          <w:color w:val="4F4D4D"/>
          <w:w w:val="105"/>
        </w:rPr>
        <w:t>adjusted</w:t>
      </w:r>
      <w:r w:rsidR="00DB1E67">
        <w:rPr>
          <w:color w:val="4F4D4D"/>
          <w:spacing w:val="34"/>
          <w:w w:val="105"/>
        </w:rPr>
        <w:t xml:space="preserve"> </w:t>
      </w:r>
      <w:r w:rsidR="00DB1E67">
        <w:rPr>
          <w:color w:val="4F4D4D"/>
          <w:w w:val="105"/>
        </w:rPr>
        <w:t>basis</w:t>
      </w:r>
      <w:r w:rsidR="00DB1E67">
        <w:rPr>
          <w:color w:val="4F4D4D"/>
          <w:spacing w:val="36"/>
          <w:w w:val="105"/>
        </w:rPr>
        <w:t xml:space="preserve"> </w:t>
      </w:r>
      <w:r w:rsidR="00DB1E67">
        <w:rPr>
          <w:color w:val="4F4D4D"/>
          <w:w w:val="105"/>
        </w:rPr>
        <w:t>in</w:t>
      </w:r>
      <w:r w:rsidR="00DB1E67">
        <w:rPr>
          <w:color w:val="4F4D4D"/>
          <w:spacing w:val="-46"/>
          <w:w w:val="105"/>
        </w:rPr>
        <w:t xml:space="preserve"> </w:t>
      </w:r>
      <w:r w:rsidR="00DB1E67">
        <w:rPr>
          <w:color w:val="4F4D4D"/>
          <w:w w:val="105"/>
        </w:rPr>
        <w:t>stock</w:t>
      </w:r>
      <w:r w:rsidR="00DB1E67">
        <w:rPr>
          <w:color w:val="4F4D4D"/>
          <w:spacing w:val="16"/>
          <w:w w:val="105"/>
        </w:rPr>
        <w:t xml:space="preserve"> </w:t>
      </w:r>
      <w:r w:rsidR="00DB1E67">
        <w:rPr>
          <w:color w:val="4F4D4D"/>
          <w:w w:val="105"/>
        </w:rPr>
        <w:t>and</w:t>
      </w:r>
      <w:r w:rsidR="00DB1E67">
        <w:rPr>
          <w:color w:val="4F4D4D"/>
          <w:spacing w:val="23"/>
          <w:w w:val="105"/>
        </w:rPr>
        <w:t xml:space="preserve"> </w:t>
      </w:r>
      <w:r w:rsidR="00DB1E67">
        <w:rPr>
          <w:color w:val="4F4D4D"/>
          <w:w w:val="105"/>
        </w:rPr>
        <w:t>direct</w:t>
      </w:r>
      <w:r w:rsidR="00DB1E67">
        <w:rPr>
          <w:color w:val="4F4D4D"/>
          <w:spacing w:val="18"/>
          <w:w w:val="105"/>
        </w:rPr>
        <w:t xml:space="preserve"> </w:t>
      </w:r>
      <w:r w:rsidR="00DB1E67">
        <w:rPr>
          <w:color w:val="4F4D4D"/>
          <w:w w:val="105"/>
        </w:rPr>
        <w:t>loans</w:t>
      </w:r>
      <w:r w:rsidR="00DB1E67">
        <w:rPr>
          <w:color w:val="4F4D4D"/>
          <w:spacing w:val="18"/>
          <w:w w:val="105"/>
        </w:rPr>
        <w:t xml:space="preserve"> </w:t>
      </w:r>
      <w:r w:rsidR="00DB1E67">
        <w:rPr>
          <w:color w:val="4F4D4D"/>
          <w:w w:val="105"/>
        </w:rPr>
        <w:t>made</w:t>
      </w:r>
      <w:r w:rsidR="00DB1E67">
        <w:rPr>
          <w:color w:val="4F4D4D"/>
          <w:spacing w:val="20"/>
          <w:w w:val="105"/>
        </w:rPr>
        <w:t xml:space="preserve"> </w:t>
      </w:r>
      <w:r w:rsidR="00DB1E67">
        <w:rPr>
          <w:color w:val="4F4D4D"/>
          <w:w w:val="105"/>
        </w:rPr>
        <w:t>by</w:t>
      </w:r>
      <w:r w:rsidR="00DB1E67">
        <w:rPr>
          <w:color w:val="4F4D4D"/>
          <w:spacing w:val="23"/>
          <w:w w:val="105"/>
        </w:rPr>
        <w:t xml:space="preserve"> </w:t>
      </w:r>
      <w:r w:rsidR="00DB1E67">
        <w:rPr>
          <w:color w:val="4F4D4D"/>
          <w:w w:val="105"/>
        </w:rPr>
        <w:t>the</w:t>
      </w:r>
      <w:r w:rsidR="00DB1E67">
        <w:rPr>
          <w:color w:val="4F4D4D"/>
          <w:spacing w:val="27"/>
          <w:w w:val="105"/>
        </w:rPr>
        <w:t xml:space="preserve"> </w:t>
      </w:r>
      <w:r w:rsidR="00DB1E67">
        <w:rPr>
          <w:color w:val="4F4D4D"/>
          <w:w w:val="105"/>
        </w:rPr>
        <w:t>shareholder</w:t>
      </w:r>
      <w:r w:rsidR="00DB1E67">
        <w:rPr>
          <w:color w:val="4F4D4D"/>
          <w:spacing w:val="32"/>
          <w:w w:val="105"/>
        </w:rPr>
        <w:t xml:space="preserve"> </w:t>
      </w:r>
      <w:r w:rsidR="00DB1E67">
        <w:rPr>
          <w:color w:val="4F4D4D"/>
          <w:w w:val="105"/>
        </w:rPr>
        <w:t>to</w:t>
      </w:r>
      <w:r w:rsidR="00DB1E67">
        <w:rPr>
          <w:color w:val="4F4D4D"/>
          <w:spacing w:val="18"/>
          <w:w w:val="105"/>
        </w:rPr>
        <w:t xml:space="preserve"> </w:t>
      </w:r>
      <w:r w:rsidR="00DB1E67">
        <w:rPr>
          <w:color w:val="4F4D4D"/>
          <w:w w:val="105"/>
        </w:rPr>
        <w:t>the</w:t>
      </w:r>
      <w:r w:rsidR="00DB1E67">
        <w:rPr>
          <w:color w:val="4F4D4D"/>
          <w:spacing w:val="27"/>
          <w:w w:val="105"/>
        </w:rPr>
        <w:t xml:space="preserve"> </w:t>
      </w:r>
      <w:r w:rsidR="00DB1E67">
        <w:rPr>
          <w:color w:val="4F4D4D"/>
          <w:w w:val="105"/>
        </w:rPr>
        <w:t>corporation.</w:t>
      </w:r>
      <w:r w:rsidR="00DB1E67">
        <w:rPr>
          <w:color w:val="4F4D4D"/>
          <w:spacing w:val="18"/>
          <w:w w:val="105"/>
        </w:rPr>
        <w:t xml:space="preserve"> </w:t>
      </w:r>
      <w:r w:rsidR="00DB1E67">
        <w:rPr>
          <w:color w:val="4F4D4D"/>
          <w:w w:val="105"/>
        </w:rPr>
        <w:t>An</w:t>
      </w:r>
      <w:r w:rsidR="00DB1E67">
        <w:rPr>
          <w:color w:val="4F4D4D"/>
          <w:spacing w:val="41"/>
          <w:w w:val="105"/>
        </w:rPr>
        <w:t xml:space="preserve"> </w:t>
      </w:r>
      <w:r w:rsidR="00DB1E67">
        <w:rPr>
          <w:color w:val="4F4D4D"/>
          <w:w w:val="105"/>
        </w:rPr>
        <w:t>exception</w:t>
      </w:r>
      <w:r w:rsidR="00DB1E67">
        <w:rPr>
          <w:color w:val="4F4D4D"/>
          <w:spacing w:val="36"/>
          <w:w w:val="105"/>
        </w:rPr>
        <w:t xml:space="preserve"> </w:t>
      </w:r>
      <w:r w:rsidR="00DB1E67">
        <w:rPr>
          <w:color w:val="4F4D4D"/>
          <w:w w:val="105"/>
        </w:rPr>
        <w:t>applies</w:t>
      </w:r>
      <w:r w:rsidR="00DB1E67">
        <w:rPr>
          <w:color w:val="4F4D4D"/>
          <w:spacing w:val="-48"/>
          <w:w w:val="105"/>
        </w:rPr>
        <w:t xml:space="preserve"> </w:t>
      </w:r>
      <w:r w:rsidR="00DB1E67">
        <w:rPr>
          <w:color w:val="4F4D4D"/>
          <w:w w:val="105"/>
        </w:rPr>
        <w:t>to a charitable contribution of appreciated property  to the  extent the  shareholder's pro­</w:t>
      </w:r>
      <w:r w:rsidR="00DB1E67">
        <w:rPr>
          <w:color w:val="4F4D4D"/>
          <w:spacing w:val="-31"/>
          <w:w w:val="105"/>
        </w:rPr>
        <w:t xml:space="preserve"> </w:t>
      </w:r>
      <w:r w:rsidR="00DB1E67">
        <w:rPr>
          <w:color w:val="4F4D4D"/>
          <w:w w:val="105"/>
        </w:rPr>
        <w:t>rata</w:t>
      </w:r>
      <w:r w:rsidR="00DB1E67">
        <w:rPr>
          <w:color w:val="4F4D4D"/>
          <w:spacing w:val="5"/>
          <w:w w:val="105"/>
        </w:rPr>
        <w:t xml:space="preserve"> </w:t>
      </w:r>
      <w:r w:rsidR="00DB1E67">
        <w:rPr>
          <w:color w:val="4F4D4D"/>
          <w:w w:val="105"/>
        </w:rPr>
        <w:t>share</w:t>
      </w:r>
      <w:r w:rsidR="00DB1E67">
        <w:rPr>
          <w:color w:val="4F4D4D"/>
          <w:spacing w:val="34"/>
          <w:w w:val="105"/>
        </w:rPr>
        <w:t xml:space="preserve"> </w:t>
      </w:r>
      <w:r w:rsidR="00DB1E67">
        <w:rPr>
          <w:color w:val="4F4D4D"/>
          <w:w w:val="105"/>
        </w:rPr>
        <w:t>of</w:t>
      </w:r>
      <w:r w:rsidR="00DB1E67">
        <w:rPr>
          <w:color w:val="4F4D4D"/>
          <w:spacing w:val="50"/>
          <w:w w:val="105"/>
        </w:rPr>
        <w:t xml:space="preserve"> </w:t>
      </w:r>
      <w:r w:rsidR="00DB1E67">
        <w:rPr>
          <w:color w:val="4F4D4D"/>
          <w:w w:val="105"/>
        </w:rPr>
        <w:t>the</w:t>
      </w:r>
      <w:r w:rsidR="00DB1E67">
        <w:rPr>
          <w:color w:val="4F4D4D"/>
          <w:spacing w:val="48"/>
          <w:w w:val="105"/>
        </w:rPr>
        <w:t xml:space="preserve"> </w:t>
      </w:r>
      <w:r w:rsidR="00DB1E67">
        <w:rPr>
          <w:color w:val="4F4D4D"/>
          <w:w w:val="105"/>
        </w:rPr>
        <w:t>contribution</w:t>
      </w:r>
      <w:r w:rsidR="00DB1E67">
        <w:rPr>
          <w:color w:val="4F4D4D"/>
          <w:spacing w:val="13"/>
          <w:w w:val="105"/>
        </w:rPr>
        <w:t xml:space="preserve"> </w:t>
      </w:r>
      <w:r w:rsidR="00DB1E67">
        <w:rPr>
          <w:color w:val="4F4D4D"/>
          <w:w w:val="105"/>
        </w:rPr>
        <w:t>exceeds</w:t>
      </w:r>
      <w:r w:rsidR="00DB1E67">
        <w:rPr>
          <w:color w:val="4F4D4D"/>
          <w:spacing w:val="39"/>
          <w:w w:val="105"/>
        </w:rPr>
        <w:t xml:space="preserve"> </w:t>
      </w:r>
      <w:r w:rsidR="00DB1E67">
        <w:rPr>
          <w:color w:val="4F4D4D"/>
          <w:w w:val="105"/>
        </w:rPr>
        <w:t>the</w:t>
      </w:r>
      <w:r w:rsidR="00DB1E67">
        <w:rPr>
          <w:color w:val="4F4D4D"/>
          <w:spacing w:val="48"/>
          <w:w w:val="105"/>
        </w:rPr>
        <w:t xml:space="preserve"> </w:t>
      </w:r>
      <w:r w:rsidR="00DB1E67">
        <w:rPr>
          <w:color w:val="4F4D4D"/>
          <w:w w:val="105"/>
        </w:rPr>
        <w:t>shareholder's</w:t>
      </w:r>
      <w:r w:rsidR="00DB1E67">
        <w:rPr>
          <w:color w:val="4F4D4D"/>
          <w:spacing w:val="29"/>
          <w:w w:val="105"/>
        </w:rPr>
        <w:t xml:space="preserve"> </w:t>
      </w:r>
      <w:r w:rsidR="00DB1E67">
        <w:rPr>
          <w:color w:val="4F4D4D"/>
          <w:w w:val="105"/>
        </w:rPr>
        <w:t>pro-rata</w:t>
      </w:r>
      <w:r w:rsidR="00DB1E67">
        <w:rPr>
          <w:color w:val="4F4D4D"/>
          <w:spacing w:val="9"/>
          <w:w w:val="105"/>
        </w:rPr>
        <w:t xml:space="preserve"> </w:t>
      </w:r>
      <w:r w:rsidR="00DB1E67">
        <w:rPr>
          <w:color w:val="4F4D4D"/>
          <w:w w:val="105"/>
        </w:rPr>
        <w:t>share</w:t>
      </w:r>
      <w:r w:rsidR="00DB1E67">
        <w:rPr>
          <w:color w:val="4F4D4D"/>
          <w:spacing w:val="41"/>
          <w:w w:val="105"/>
        </w:rPr>
        <w:t xml:space="preserve"> </w:t>
      </w:r>
      <w:r w:rsidR="00DB1E67">
        <w:rPr>
          <w:color w:val="4F4D4D"/>
          <w:w w:val="105"/>
        </w:rPr>
        <w:t>of</w:t>
      </w:r>
      <w:r w:rsidR="00DB1E67">
        <w:rPr>
          <w:color w:val="4F4D4D"/>
          <w:spacing w:val="44"/>
          <w:w w:val="105"/>
        </w:rPr>
        <w:t xml:space="preserve"> </w:t>
      </w:r>
      <w:r w:rsidR="00DB1E67">
        <w:rPr>
          <w:color w:val="4F4D4D"/>
          <w:w w:val="105"/>
        </w:rPr>
        <w:t>the</w:t>
      </w:r>
      <w:r w:rsidR="00DB1E67">
        <w:rPr>
          <w:color w:val="4F4D4D"/>
          <w:spacing w:val="48"/>
          <w:w w:val="105"/>
        </w:rPr>
        <w:t xml:space="preserve"> </w:t>
      </w:r>
      <w:r w:rsidR="00DB1E67">
        <w:rPr>
          <w:color w:val="4F4D4D"/>
          <w:w w:val="105"/>
        </w:rPr>
        <w:t>adjusted</w:t>
      </w:r>
      <w:r w:rsidR="00DB1E67">
        <w:rPr>
          <w:color w:val="4F4D4D"/>
          <w:spacing w:val="-45"/>
          <w:w w:val="105"/>
        </w:rPr>
        <w:t xml:space="preserve"> </w:t>
      </w:r>
      <w:r w:rsidR="00DB1E67">
        <w:rPr>
          <w:color w:val="4F4D4D"/>
          <w:w w:val="105"/>
        </w:rPr>
        <w:t>basis</w:t>
      </w:r>
      <w:r w:rsidR="00DB1E67">
        <w:rPr>
          <w:color w:val="4F4D4D"/>
          <w:spacing w:val="26"/>
          <w:w w:val="105"/>
        </w:rPr>
        <w:t xml:space="preserve"> </w:t>
      </w:r>
      <w:r w:rsidR="00DB1E67">
        <w:rPr>
          <w:color w:val="4F4D4D"/>
          <w:w w:val="105"/>
        </w:rPr>
        <w:t>of</w:t>
      </w:r>
      <w:r w:rsidR="00DB1E67">
        <w:rPr>
          <w:color w:val="4F4D4D"/>
          <w:spacing w:val="37"/>
          <w:w w:val="105"/>
        </w:rPr>
        <w:t xml:space="preserve"> </w:t>
      </w:r>
      <w:r w:rsidR="00DB1E67">
        <w:rPr>
          <w:color w:val="4F4D4D"/>
          <w:w w:val="105"/>
        </w:rPr>
        <w:t>the</w:t>
      </w:r>
      <w:r w:rsidR="00DB1E67">
        <w:rPr>
          <w:color w:val="4F4D4D"/>
          <w:spacing w:val="21"/>
          <w:w w:val="105"/>
        </w:rPr>
        <w:t xml:space="preserve"> </w:t>
      </w:r>
      <w:r w:rsidR="00DB1E67">
        <w:rPr>
          <w:color w:val="4F4D4D"/>
          <w:w w:val="105"/>
        </w:rPr>
        <w:t>property</w:t>
      </w:r>
      <w:r w:rsidR="00DB1E67">
        <w:rPr>
          <w:color w:val="4F4D4D"/>
          <w:spacing w:val="43"/>
          <w:w w:val="105"/>
        </w:rPr>
        <w:t xml:space="preserve"> </w:t>
      </w:r>
      <w:r w:rsidR="00DB1E67">
        <w:rPr>
          <w:color w:val="4F4D4D"/>
          <w:w w:val="105"/>
        </w:rPr>
        <w:t>contributed.</w:t>
      </w:r>
      <w:r w:rsidR="00DB1E67">
        <w:rPr>
          <w:color w:val="4F4D4D"/>
          <w:spacing w:val="-30"/>
          <w:w w:val="105"/>
        </w:rPr>
        <w:t xml:space="preserve"> </w:t>
      </w:r>
      <w:r w:rsidR="00DB1E67">
        <w:rPr>
          <w:color w:val="4F4D4D"/>
          <w:w w:val="105"/>
        </w:rPr>
        <w:t>This</w:t>
      </w:r>
      <w:r w:rsidR="00DB1E67">
        <w:rPr>
          <w:color w:val="4F4D4D"/>
          <w:spacing w:val="21"/>
          <w:w w:val="105"/>
        </w:rPr>
        <w:t xml:space="preserve"> </w:t>
      </w:r>
      <w:r w:rsidR="00DB1E67">
        <w:rPr>
          <w:color w:val="4F4D4D"/>
          <w:w w:val="105"/>
        </w:rPr>
        <w:t>exception</w:t>
      </w:r>
      <w:r w:rsidR="00DB1E67">
        <w:rPr>
          <w:color w:val="4F4D4D"/>
          <w:spacing w:val="19"/>
          <w:w w:val="105"/>
        </w:rPr>
        <w:t xml:space="preserve"> </w:t>
      </w:r>
      <w:r w:rsidR="00DB1E67">
        <w:rPr>
          <w:color w:val="4F4D4D"/>
          <w:w w:val="105"/>
        </w:rPr>
        <w:t>was</w:t>
      </w:r>
      <w:r w:rsidR="00DB1E67">
        <w:rPr>
          <w:color w:val="4F4D4D"/>
          <w:spacing w:val="25"/>
          <w:w w:val="105"/>
        </w:rPr>
        <w:t xml:space="preserve"> </w:t>
      </w:r>
      <w:r w:rsidR="00DB1E67">
        <w:rPr>
          <w:color w:val="4F4D4D"/>
          <w:w w:val="105"/>
        </w:rPr>
        <w:t>set</w:t>
      </w:r>
      <w:r w:rsidR="00DB1E67">
        <w:rPr>
          <w:color w:val="4F4D4D"/>
          <w:spacing w:val="6"/>
          <w:w w:val="105"/>
        </w:rPr>
        <w:t xml:space="preserve"> </w:t>
      </w:r>
      <w:r w:rsidR="00DB1E67">
        <w:rPr>
          <w:color w:val="4F4D4D"/>
          <w:w w:val="105"/>
        </w:rPr>
        <w:t>to</w:t>
      </w:r>
      <w:r w:rsidR="00DB1E67">
        <w:rPr>
          <w:color w:val="4F4D4D"/>
          <w:spacing w:val="18"/>
          <w:w w:val="105"/>
        </w:rPr>
        <w:t xml:space="preserve"> </w:t>
      </w:r>
      <w:r w:rsidR="00DB1E67">
        <w:rPr>
          <w:color w:val="4F4D4D"/>
          <w:w w:val="105"/>
        </w:rPr>
        <w:t>expire</w:t>
      </w:r>
      <w:r w:rsidR="00DB1E67">
        <w:rPr>
          <w:color w:val="4F4D4D"/>
          <w:spacing w:val="21"/>
          <w:w w:val="105"/>
        </w:rPr>
        <w:t xml:space="preserve"> </w:t>
      </w:r>
      <w:r w:rsidR="00DB1E67">
        <w:rPr>
          <w:color w:val="4F4D4D"/>
          <w:w w:val="105"/>
        </w:rPr>
        <w:t>for</w:t>
      </w:r>
      <w:r w:rsidR="00DB1E67">
        <w:rPr>
          <w:color w:val="4F4D4D"/>
          <w:spacing w:val="17"/>
          <w:w w:val="105"/>
        </w:rPr>
        <w:t xml:space="preserve"> </w:t>
      </w:r>
      <w:r w:rsidR="00DB1E67">
        <w:rPr>
          <w:color w:val="4F4D4D"/>
          <w:w w:val="105"/>
        </w:rPr>
        <w:t>contributions</w:t>
      </w:r>
      <w:r w:rsidR="00DB1E67">
        <w:rPr>
          <w:color w:val="4F4D4D"/>
          <w:spacing w:val="34"/>
          <w:w w:val="105"/>
        </w:rPr>
        <w:t xml:space="preserve"> </w:t>
      </w:r>
      <w:r w:rsidR="00DB1E67">
        <w:rPr>
          <w:color w:val="4F4D4D"/>
          <w:w w:val="105"/>
        </w:rPr>
        <w:t>after</w:t>
      </w:r>
      <w:r w:rsidR="00DB1E67">
        <w:rPr>
          <w:color w:val="4F4D4D"/>
          <w:spacing w:val="-52"/>
          <w:w w:val="105"/>
        </w:rPr>
        <w:t xml:space="preserve"> </w:t>
      </w:r>
      <w:r w:rsidR="00DB1E67">
        <w:rPr>
          <w:color w:val="4F4D4D"/>
          <w:w w:val="105"/>
        </w:rPr>
        <w:t>December</w:t>
      </w:r>
      <w:r w:rsidR="00DB1E67">
        <w:rPr>
          <w:color w:val="4F4D4D"/>
          <w:spacing w:val="29"/>
          <w:w w:val="105"/>
        </w:rPr>
        <w:t xml:space="preserve"> </w:t>
      </w:r>
      <w:r w:rsidR="00DB1E67">
        <w:rPr>
          <w:color w:val="4F4D4D"/>
          <w:spacing w:val="-8"/>
          <w:w w:val="105"/>
        </w:rPr>
        <w:t>31</w:t>
      </w:r>
      <w:proofErr w:type="gramStart"/>
      <w:r w:rsidR="00DB1E67">
        <w:rPr>
          <w:color w:val="4F4D4D"/>
          <w:spacing w:val="-8"/>
          <w:w w:val="105"/>
        </w:rPr>
        <w:t>,2013.The</w:t>
      </w:r>
      <w:proofErr w:type="gramEnd"/>
      <w:r w:rsidR="00DB1E67">
        <w:rPr>
          <w:color w:val="4F4D4D"/>
          <w:spacing w:val="8"/>
          <w:w w:val="105"/>
        </w:rPr>
        <w:t xml:space="preserve"> </w:t>
      </w:r>
      <w:r w:rsidR="00DB1E67">
        <w:rPr>
          <w:color w:val="4F4D4D"/>
          <w:w w:val="105"/>
        </w:rPr>
        <w:t>new</w:t>
      </w:r>
      <w:r w:rsidR="00DB1E67">
        <w:rPr>
          <w:color w:val="4F4D4D"/>
          <w:spacing w:val="8"/>
          <w:w w:val="105"/>
        </w:rPr>
        <w:t xml:space="preserve"> </w:t>
      </w:r>
      <w:r w:rsidR="00DB1E67">
        <w:rPr>
          <w:color w:val="4F4D4D"/>
          <w:w w:val="105"/>
        </w:rPr>
        <w:t>law</w:t>
      </w:r>
      <w:r w:rsidR="00DB1E67">
        <w:rPr>
          <w:color w:val="4F4D4D"/>
          <w:spacing w:val="9"/>
          <w:w w:val="105"/>
        </w:rPr>
        <w:t xml:space="preserve"> </w:t>
      </w:r>
      <w:r w:rsidR="00DB1E67">
        <w:rPr>
          <w:color w:val="4F4D4D"/>
          <w:w w:val="105"/>
        </w:rPr>
        <w:t>extends</w:t>
      </w:r>
      <w:r w:rsidR="00DB1E67">
        <w:rPr>
          <w:color w:val="4F4D4D"/>
          <w:spacing w:val="5"/>
          <w:w w:val="105"/>
        </w:rPr>
        <w:t xml:space="preserve"> </w:t>
      </w:r>
      <w:r w:rsidR="00DB1E67">
        <w:rPr>
          <w:color w:val="4F4D4D"/>
          <w:w w:val="105"/>
        </w:rPr>
        <w:t>this</w:t>
      </w:r>
      <w:r w:rsidR="00DB1E67">
        <w:rPr>
          <w:color w:val="4F4D4D"/>
          <w:spacing w:val="16"/>
          <w:w w:val="105"/>
        </w:rPr>
        <w:t xml:space="preserve"> </w:t>
      </w:r>
      <w:r w:rsidR="00DB1E67">
        <w:rPr>
          <w:color w:val="4F4D4D"/>
          <w:w w:val="105"/>
        </w:rPr>
        <w:t>exception</w:t>
      </w:r>
      <w:r w:rsidR="00DB1E67">
        <w:rPr>
          <w:color w:val="4F4D4D"/>
          <w:spacing w:val="25"/>
          <w:w w:val="105"/>
        </w:rPr>
        <w:t xml:space="preserve"> </w:t>
      </w:r>
      <w:r w:rsidR="00DB1E67">
        <w:rPr>
          <w:color w:val="4F4D4D"/>
          <w:w w:val="105"/>
        </w:rPr>
        <w:t>for</w:t>
      </w:r>
      <w:r w:rsidR="00DB1E67">
        <w:rPr>
          <w:color w:val="4F4D4D"/>
          <w:spacing w:val="2"/>
          <w:w w:val="105"/>
        </w:rPr>
        <w:t xml:space="preserve"> </w:t>
      </w:r>
      <w:r w:rsidR="00DB1E67">
        <w:rPr>
          <w:color w:val="4F4D4D"/>
          <w:spacing w:val="-3"/>
          <w:w w:val="105"/>
        </w:rPr>
        <w:t>2014,</w:t>
      </w:r>
      <w:r w:rsidR="00DB1E67">
        <w:rPr>
          <w:color w:val="4F4D4D"/>
          <w:spacing w:val="5"/>
          <w:w w:val="105"/>
        </w:rPr>
        <w:t xml:space="preserve"> </w:t>
      </w:r>
      <w:r w:rsidR="00DB1E67">
        <w:rPr>
          <w:color w:val="4F4D4D"/>
          <w:w w:val="105"/>
        </w:rPr>
        <w:t>and</w:t>
      </w:r>
      <w:r w:rsidR="00DB1E67">
        <w:rPr>
          <w:color w:val="4F4D4D"/>
          <w:spacing w:val="15"/>
          <w:w w:val="105"/>
        </w:rPr>
        <w:t xml:space="preserve"> </w:t>
      </w:r>
      <w:r w:rsidR="00DB1E67">
        <w:rPr>
          <w:color w:val="4F4D4D"/>
          <w:w w:val="105"/>
        </w:rPr>
        <w:t>expires</w:t>
      </w:r>
      <w:r w:rsidR="00DB1E67">
        <w:rPr>
          <w:color w:val="4F4D4D"/>
          <w:spacing w:val="9"/>
          <w:w w:val="105"/>
        </w:rPr>
        <w:t xml:space="preserve"> </w:t>
      </w:r>
      <w:r w:rsidR="00DB1E67">
        <w:rPr>
          <w:color w:val="4F4D4D"/>
          <w:w w:val="105"/>
        </w:rPr>
        <w:t>for</w:t>
      </w:r>
      <w:r w:rsidR="00DB1E67">
        <w:rPr>
          <w:color w:val="4F4D4D"/>
          <w:spacing w:val="15"/>
          <w:w w:val="105"/>
        </w:rPr>
        <w:t xml:space="preserve"> </w:t>
      </w:r>
      <w:r w:rsidR="00DB1E67">
        <w:rPr>
          <w:color w:val="4F4D4D"/>
          <w:spacing w:val="2"/>
          <w:w w:val="105"/>
        </w:rPr>
        <w:t>contribu</w:t>
      </w:r>
      <w:r w:rsidR="00DB1E67">
        <w:rPr>
          <w:color w:val="4F4D4D"/>
          <w:w w:val="105"/>
        </w:rPr>
        <w:t xml:space="preserve">tions of  appreciated  property made  after December  </w:t>
      </w:r>
      <w:r w:rsidR="00DB1E67">
        <w:rPr>
          <w:color w:val="4F4D4D"/>
          <w:spacing w:val="-22"/>
          <w:w w:val="115"/>
        </w:rPr>
        <w:t>31,</w:t>
      </w:r>
      <w:r w:rsidR="00DB1E67">
        <w:rPr>
          <w:color w:val="4F4D4D"/>
          <w:spacing w:val="-26"/>
          <w:w w:val="115"/>
        </w:rPr>
        <w:t xml:space="preserve"> </w:t>
      </w:r>
      <w:r w:rsidR="00DB1E67">
        <w:rPr>
          <w:color w:val="4F4D4D"/>
          <w:spacing w:val="-3"/>
          <w:w w:val="105"/>
        </w:rPr>
        <w:t>2014.</w:t>
      </w:r>
    </w:p>
    <w:p w:rsidR="00BE5BAC" w:rsidRDefault="00DB1E67">
      <w:pPr>
        <w:spacing w:before="110" w:line="259" w:lineRule="auto"/>
        <w:ind w:left="366" w:right="363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CE2BF9">
        <w:rPr>
          <w:rFonts w:ascii="Times New Roman"/>
          <w:b/>
          <w:color w:val="4F4D4D"/>
          <w:w w:val="110"/>
        </w:rPr>
        <w:t>Energy</w:t>
      </w:r>
      <w:r w:rsidRPr="00CE2BF9">
        <w:rPr>
          <w:rFonts w:ascii="Times New Roman"/>
          <w:b/>
          <w:color w:val="4F4D4D"/>
          <w:spacing w:val="-4"/>
          <w:w w:val="110"/>
        </w:rPr>
        <w:t xml:space="preserve"> </w:t>
      </w:r>
      <w:r w:rsidRPr="00CE2BF9">
        <w:rPr>
          <w:rFonts w:ascii="Times New Roman"/>
          <w:b/>
          <w:color w:val="4F4D4D"/>
          <w:w w:val="110"/>
        </w:rPr>
        <w:t>tax</w:t>
      </w:r>
      <w:r w:rsidRPr="00CE2BF9">
        <w:rPr>
          <w:rFonts w:ascii="Times New Roman"/>
          <w:b/>
          <w:color w:val="4F4D4D"/>
          <w:spacing w:val="-15"/>
          <w:w w:val="110"/>
        </w:rPr>
        <w:t xml:space="preserve"> </w:t>
      </w:r>
      <w:r w:rsidRPr="00CE2BF9">
        <w:rPr>
          <w:rFonts w:ascii="Times New Roman"/>
          <w:b/>
          <w:color w:val="4F4D4D"/>
          <w:w w:val="110"/>
        </w:rPr>
        <w:t>provisions</w:t>
      </w:r>
      <w:r>
        <w:rPr>
          <w:rFonts w:ascii="Times New Roman"/>
          <w:color w:val="4F4D4D"/>
          <w:w w:val="110"/>
        </w:rPr>
        <w:t>.</w:t>
      </w:r>
      <w:proofErr w:type="gramEnd"/>
      <w:r>
        <w:rPr>
          <w:rFonts w:ascii="Times New Roman"/>
          <w:color w:val="4F4D4D"/>
          <w:spacing w:val="-32"/>
          <w:w w:val="110"/>
        </w:rPr>
        <w:t xml:space="preserve"> </w:t>
      </w:r>
      <w:r>
        <w:rPr>
          <w:rFonts w:ascii="Times New Roman"/>
          <w:color w:val="4F4D4D"/>
          <w:w w:val="110"/>
          <w:sz w:val="21"/>
        </w:rPr>
        <w:t>The</w:t>
      </w:r>
      <w:r>
        <w:rPr>
          <w:rFonts w:ascii="Times New Roman"/>
          <w:color w:val="4F4D4D"/>
          <w:spacing w:val="-17"/>
          <w:w w:val="110"/>
          <w:sz w:val="21"/>
        </w:rPr>
        <w:t xml:space="preserve"> </w:t>
      </w:r>
      <w:r>
        <w:rPr>
          <w:rFonts w:ascii="Times New Roman"/>
          <w:color w:val="4F4D4D"/>
          <w:w w:val="110"/>
          <w:sz w:val="21"/>
        </w:rPr>
        <w:t>following</w:t>
      </w:r>
      <w:r>
        <w:rPr>
          <w:rFonts w:ascii="Times New Roman"/>
          <w:color w:val="4F4D4D"/>
          <w:spacing w:val="-4"/>
          <w:w w:val="110"/>
          <w:sz w:val="21"/>
        </w:rPr>
        <w:t xml:space="preserve"> </w:t>
      </w:r>
      <w:r>
        <w:rPr>
          <w:rFonts w:ascii="Times New Roman"/>
          <w:color w:val="4F4D4D"/>
          <w:w w:val="110"/>
          <w:sz w:val="21"/>
        </w:rPr>
        <w:t>energy</w:t>
      </w:r>
      <w:r>
        <w:rPr>
          <w:rFonts w:ascii="Times New Roman"/>
          <w:color w:val="4F4D4D"/>
          <w:spacing w:val="-10"/>
          <w:w w:val="110"/>
          <w:sz w:val="21"/>
        </w:rPr>
        <w:t xml:space="preserve"> </w:t>
      </w:r>
      <w:r>
        <w:rPr>
          <w:rFonts w:ascii="Times New Roman"/>
          <w:color w:val="4F4D4D"/>
          <w:w w:val="110"/>
          <w:sz w:val="21"/>
        </w:rPr>
        <w:t>tax</w:t>
      </w:r>
      <w:r>
        <w:rPr>
          <w:rFonts w:ascii="Times New Roman"/>
          <w:color w:val="4F4D4D"/>
          <w:spacing w:val="-16"/>
          <w:w w:val="110"/>
          <w:sz w:val="21"/>
        </w:rPr>
        <w:t xml:space="preserve"> </w:t>
      </w:r>
      <w:r>
        <w:rPr>
          <w:rFonts w:ascii="Times New Roman"/>
          <w:color w:val="4F4D4D"/>
          <w:w w:val="110"/>
          <w:sz w:val="21"/>
        </w:rPr>
        <w:t>provisions</w:t>
      </w:r>
      <w:r>
        <w:rPr>
          <w:rFonts w:ascii="Times New Roman"/>
          <w:color w:val="4F4D4D"/>
          <w:spacing w:val="-3"/>
          <w:w w:val="110"/>
          <w:sz w:val="21"/>
        </w:rPr>
        <w:t xml:space="preserve"> </w:t>
      </w:r>
      <w:r>
        <w:rPr>
          <w:rFonts w:ascii="Times New Roman"/>
          <w:color w:val="4F4D4D"/>
          <w:w w:val="110"/>
          <w:sz w:val="21"/>
        </w:rPr>
        <w:t>were</w:t>
      </w:r>
      <w:r>
        <w:rPr>
          <w:rFonts w:ascii="Times New Roman"/>
          <w:color w:val="4F4D4D"/>
          <w:spacing w:val="-9"/>
          <w:w w:val="110"/>
          <w:sz w:val="21"/>
        </w:rPr>
        <w:t xml:space="preserve"> </w:t>
      </w:r>
      <w:r>
        <w:rPr>
          <w:rFonts w:ascii="Times New Roman"/>
          <w:color w:val="4F4D4D"/>
          <w:w w:val="110"/>
          <w:sz w:val="21"/>
        </w:rPr>
        <w:t>extended</w:t>
      </w:r>
      <w:r>
        <w:rPr>
          <w:rFonts w:ascii="Times New Roman"/>
          <w:color w:val="4F4D4D"/>
          <w:spacing w:val="-7"/>
          <w:w w:val="110"/>
          <w:sz w:val="21"/>
        </w:rPr>
        <w:t xml:space="preserve"> </w:t>
      </w:r>
      <w:r>
        <w:rPr>
          <w:rFonts w:ascii="Times New Roman"/>
          <w:color w:val="4F4D4D"/>
          <w:w w:val="110"/>
          <w:sz w:val="21"/>
        </w:rPr>
        <w:t>through</w:t>
      </w:r>
      <w:r>
        <w:rPr>
          <w:rFonts w:ascii="Times New Roman"/>
          <w:color w:val="4F4D4D"/>
          <w:w w:val="111"/>
          <w:sz w:val="21"/>
        </w:rPr>
        <w:t xml:space="preserve"> </w:t>
      </w:r>
      <w:r>
        <w:rPr>
          <w:rFonts w:ascii="Times New Roman"/>
          <w:color w:val="4F4D4D"/>
          <w:w w:val="110"/>
          <w:sz w:val="21"/>
        </w:rPr>
        <w:t>December</w:t>
      </w:r>
      <w:r>
        <w:rPr>
          <w:rFonts w:ascii="Times New Roman"/>
          <w:color w:val="4F4D4D"/>
          <w:spacing w:val="-14"/>
          <w:w w:val="110"/>
          <w:sz w:val="21"/>
        </w:rPr>
        <w:t xml:space="preserve"> </w:t>
      </w:r>
      <w:r>
        <w:rPr>
          <w:rFonts w:ascii="Times New Roman"/>
          <w:color w:val="4F4D4D"/>
          <w:spacing w:val="-22"/>
          <w:w w:val="115"/>
          <w:sz w:val="21"/>
        </w:rPr>
        <w:t>31,</w:t>
      </w:r>
      <w:r>
        <w:rPr>
          <w:rFonts w:ascii="Times New Roman"/>
          <w:color w:val="4F4D4D"/>
          <w:spacing w:val="-48"/>
          <w:w w:val="115"/>
          <w:sz w:val="21"/>
        </w:rPr>
        <w:t xml:space="preserve"> </w:t>
      </w:r>
      <w:r>
        <w:rPr>
          <w:rFonts w:ascii="Times New Roman"/>
          <w:color w:val="4F4D4D"/>
          <w:spacing w:val="-3"/>
          <w:w w:val="110"/>
          <w:sz w:val="21"/>
        </w:rPr>
        <w:t>2014:</w:t>
      </w:r>
    </w:p>
    <w:p w:rsidR="00BE5BAC" w:rsidRDefault="00DB1E67">
      <w:pPr>
        <w:pStyle w:val="ListParagraph"/>
        <w:numPr>
          <w:ilvl w:val="0"/>
          <w:numId w:val="1"/>
        </w:numPr>
        <w:tabs>
          <w:tab w:val="left" w:pos="539"/>
        </w:tabs>
        <w:spacing w:before="7"/>
        <w:ind w:right="363" w:hanging="162"/>
        <w:rPr>
          <w:rFonts w:ascii="Times New Roman" w:eastAsia="Times New Roman" w:hAnsi="Times New Roman" w:cs="Times New Roman"/>
          <w:color w:val="4F4D4D"/>
          <w:sz w:val="21"/>
          <w:szCs w:val="21"/>
        </w:rPr>
      </w:pP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 xml:space="preserve">Nonbusiness Energy Property Credit, page </w:t>
      </w:r>
      <w:r>
        <w:rPr>
          <w:rFonts w:ascii="Times New Roman" w:eastAsia="Times New Roman" w:hAnsi="Times New Roman" w:cs="Times New Roman"/>
          <w:color w:val="4F4D4D"/>
          <w:spacing w:val="-16"/>
          <w:w w:val="110"/>
          <w:sz w:val="21"/>
          <w:szCs w:val="21"/>
        </w:rPr>
        <w:t xml:space="preserve">11-14.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(IRC</w:t>
      </w:r>
      <w:r>
        <w:rPr>
          <w:rFonts w:ascii="Times New Roman" w:eastAsia="Times New Roman" w:hAnsi="Times New Roman" w:cs="Times New Roman"/>
          <w:color w:val="4F4D4D"/>
          <w:spacing w:val="2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spacing w:val="-7"/>
          <w:w w:val="110"/>
          <w:sz w:val="21"/>
          <w:szCs w:val="21"/>
        </w:rPr>
        <w:t>§25C)</w:t>
      </w:r>
    </w:p>
    <w:p w:rsidR="00BE5BAC" w:rsidRDefault="00DB1E67">
      <w:pPr>
        <w:pStyle w:val="ListParagraph"/>
        <w:numPr>
          <w:ilvl w:val="0"/>
          <w:numId w:val="1"/>
        </w:numPr>
        <w:tabs>
          <w:tab w:val="left" w:pos="539"/>
        </w:tabs>
        <w:spacing w:before="26"/>
        <w:ind w:left="538" w:right="363" w:hanging="157"/>
        <w:rPr>
          <w:rFonts w:ascii="Times New Roman" w:eastAsia="Times New Roman" w:hAnsi="Times New Roman" w:cs="Times New Roman"/>
          <w:color w:val="4F4D4D"/>
          <w:sz w:val="21"/>
          <w:szCs w:val="21"/>
        </w:rPr>
      </w:pPr>
      <w:r>
        <w:rPr>
          <w:rFonts w:ascii="Times New Roman" w:eastAsia="Times New Roman" w:hAnsi="Times New Roman" w:cs="Times New Roman"/>
          <w:color w:val="4F4D4D"/>
          <w:w w:val="105"/>
          <w:sz w:val="21"/>
          <w:szCs w:val="21"/>
        </w:rPr>
        <w:t>The energy efficient commercial buildings deduction, page 8-6. (IRC</w:t>
      </w:r>
      <w:r>
        <w:rPr>
          <w:rFonts w:ascii="Times New Roman" w:eastAsia="Times New Roman" w:hAnsi="Times New Roman" w:cs="Times New Roman"/>
          <w:color w:val="4F4D4D"/>
          <w:spacing w:val="5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spacing w:val="-11"/>
          <w:w w:val="105"/>
          <w:sz w:val="21"/>
          <w:szCs w:val="21"/>
        </w:rPr>
        <w:t>§1790)</w:t>
      </w:r>
    </w:p>
    <w:p w:rsidR="00BE5BAC" w:rsidRDefault="00DB1E67">
      <w:pPr>
        <w:pStyle w:val="ListParagraph"/>
        <w:numPr>
          <w:ilvl w:val="0"/>
          <w:numId w:val="1"/>
        </w:numPr>
        <w:tabs>
          <w:tab w:val="left" w:pos="539"/>
        </w:tabs>
        <w:spacing w:before="31"/>
        <w:ind w:left="538" w:right="363" w:hanging="157"/>
        <w:rPr>
          <w:rFonts w:ascii="Times New Roman" w:eastAsia="Times New Roman" w:hAnsi="Times New Roman" w:cs="Times New Roman"/>
          <w:color w:val="4F4D4D"/>
          <w:sz w:val="21"/>
          <w:szCs w:val="21"/>
        </w:rPr>
      </w:pPr>
      <w:r>
        <w:rPr>
          <w:rFonts w:ascii="Times New Roman" w:eastAsia="Times New Roman" w:hAnsi="Times New Roman" w:cs="Times New Roman"/>
          <w:color w:val="4F4D4D"/>
          <w:w w:val="105"/>
          <w:sz w:val="21"/>
          <w:szCs w:val="21"/>
        </w:rPr>
        <w:t>Energy Efficient Home Credit, page 11-2. (IRC</w:t>
      </w:r>
      <w:r>
        <w:rPr>
          <w:rFonts w:ascii="Times New Roman" w:eastAsia="Times New Roman" w:hAnsi="Times New Roman" w:cs="Times New Roman"/>
          <w:color w:val="4F4D4D"/>
          <w:spacing w:val="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spacing w:val="-6"/>
          <w:w w:val="105"/>
          <w:sz w:val="21"/>
          <w:szCs w:val="21"/>
        </w:rPr>
        <w:t>§45L)</w:t>
      </w:r>
    </w:p>
    <w:p w:rsidR="00BE5BAC" w:rsidRDefault="00DB1E67">
      <w:pPr>
        <w:pStyle w:val="ListParagraph"/>
        <w:numPr>
          <w:ilvl w:val="0"/>
          <w:numId w:val="1"/>
        </w:numPr>
        <w:tabs>
          <w:tab w:val="left" w:pos="539"/>
        </w:tabs>
        <w:spacing w:before="31"/>
        <w:ind w:left="538" w:right="363" w:hanging="157"/>
        <w:rPr>
          <w:rFonts w:ascii="Times New Roman" w:eastAsia="Times New Roman" w:hAnsi="Times New Roman" w:cs="Times New Roman"/>
          <w:color w:val="4F4D4D"/>
          <w:sz w:val="21"/>
          <w:szCs w:val="21"/>
        </w:rPr>
      </w:pPr>
      <w:r>
        <w:rPr>
          <w:rFonts w:ascii="Times New Roman" w:eastAsia="Times New Roman" w:hAnsi="Times New Roman" w:cs="Times New Roman"/>
          <w:color w:val="4F4D4D"/>
          <w:w w:val="105"/>
          <w:sz w:val="21"/>
          <w:szCs w:val="21"/>
        </w:rPr>
        <w:t>Biodiesel and Renewable Diesel Fuels Credit, page 11-2. (IRC</w:t>
      </w:r>
      <w:r>
        <w:rPr>
          <w:rFonts w:ascii="Times New Roman" w:eastAsia="Times New Roman" w:hAnsi="Times New Roman" w:cs="Times New Roman"/>
          <w:color w:val="4F4D4D"/>
          <w:spacing w:val="4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05"/>
          <w:sz w:val="21"/>
          <w:szCs w:val="21"/>
        </w:rPr>
        <w:t>§40A)</w:t>
      </w:r>
    </w:p>
    <w:p w:rsidR="00BE5BAC" w:rsidRDefault="00DB1E67">
      <w:pPr>
        <w:pStyle w:val="ListParagraph"/>
        <w:numPr>
          <w:ilvl w:val="0"/>
          <w:numId w:val="1"/>
        </w:numPr>
        <w:tabs>
          <w:tab w:val="left" w:pos="548"/>
        </w:tabs>
        <w:spacing w:before="26"/>
        <w:ind w:left="547" w:right="363" w:hanging="166"/>
        <w:rPr>
          <w:rFonts w:ascii="Times New Roman" w:eastAsia="Times New Roman" w:hAnsi="Times New Roman" w:cs="Times New Roman"/>
          <w:color w:val="4F4D4D"/>
          <w:sz w:val="21"/>
          <w:szCs w:val="21"/>
        </w:rPr>
      </w:pP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 xml:space="preserve">Second Generation Biofuel Producer Credit, page </w:t>
      </w:r>
      <w:r>
        <w:rPr>
          <w:rFonts w:ascii="Times New Roman" w:eastAsia="Times New Roman" w:hAnsi="Times New Roman" w:cs="Times New Roman"/>
          <w:color w:val="4F4D4D"/>
          <w:spacing w:val="-7"/>
          <w:w w:val="110"/>
          <w:sz w:val="21"/>
          <w:szCs w:val="21"/>
        </w:rPr>
        <w:t xml:space="preserve">11-2.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[IRC</w:t>
      </w:r>
      <w:r>
        <w:rPr>
          <w:rFonts w:ascii="Times New Roman" w:eastAsia="Times New Roman" w:hAnsi="Times New Roman" w:cs="Times New Roman"/>
          <w:color w:val="4F4D4D"/>
          <w:spacing w:val="-1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spacing w:val="-4"/>
          <w:w w:val="110"/>
          <w:sz w:val="21"/>
          <w:szCs w:val="21"/>
        </w:rPr>
        <w:t>§40(b)]</w:t>
      </w:r>
    </w:p>
    <w:p w:rsidR="00BE5BAC" w:rsidRDefault="00DB1E67">
      <w:pPr>
        <w:pStyle w:val="ListParagraph"/>
        <w:numPr>
          <w:ilvl w:val="0"/>
          <w:numId w:val="1"/>
        </w:numPr>
        <w:tabs>
          <w:tab w:val="left" w:pos="544"/>
        </w:tabs>
        <w:spacing w:before="26"/>
        <w:ind w:right="363" w:hanging="162"/>
        <w:rPr>
          <w:rFonts w:ascii="Times New Roman" w:eastAsia="Times New Roman" w:hAnsi="Times New Roman" w:cs="Times New Roman"/>
          <w:color w:val="4F4D4D"/>
          <w:sz w:val="21"/>
          <w:szCs w:val="21"/>
        </w:rPr>
      </w:pPr>
      <w:r>
        <w:rPr>
          <w:rFonts w:ascii="Times New Roman" w:eastAsia="Times New Roman" w:hAnsi="Times New Roman" w:cs="Times New Roman"/>
          <w:color w:val="4F4D4D"/>
          <w:w w:val="105"/>
          <w:sz w:val="21"/>
          <w:szCs w:val="21"/>
        </w:rPr>
        <w:t>Production credit for Indian coal facilities placed in service before 2009. [IRC</w:t>
      </w:r>
      <w:r>
        <w:rPr>
          <w:rFonts w:ascii="Times New Roman" w:eastAsia="Times New Roman" w:hAnsi="Times New Roman" w:cs="Times New Roman"/>
          <w:color w:val="4F4D4D"/>
          <w:spacing w:val="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05"/>
          <w:sz w:val="21"/>
          <w:szCs w:val="21"/>
        </w:rPr>
        <w:t>§45(e)]</w:t>
      </w:r>
    </w:p>
    <w:p w:rsidR="00BE5BAC" w:rsidRDefault="00DB1E67">
      <w:pPr>
        <w:pStyle w:val="ListParagraph"/>
        <w:numPr>
          <w:ilvl w:val="0"/>
          <w:numId w:val="1"/>
        </w:numPr>
        <w:tabs>
          <w:tab w:val="left" w:pos="548"/>
        </w:tabs>
        <w:spacing w:before="26" w:line="266" w:lineRule="auto"/>
        <w:ind w:right="363" w:hanging="162"/>
        <w:rPr>
          <w:rFonts w:ascii="Times New Roman" w:eastAsia="Times New Roman" w:hAnsi="Times New Roman" w:cs="Times New Roman"/>
          <w:color w:val="4F4D4D"/>
          <w:sz w:val="21"/>
          <w:szCs w:val="21"/>
        </w:rPr>
      </w:pP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Credits with respect to facilities producing energy from certain renewable</w:t>
      </w:r>
      <w:r>
        <w:rPr>
          <w:rFonts w:ascii="Times New Roman" w:eastAsia="Times New Roman" w:hAnsi="Times New Roman" w:cs="Times New Roman"/>
          <w:color w:val="4F4D4D"/>
          <w:spacing w:val="1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resources,</w:t>
      </w:r>
      <w:r>
        <w:rPr>
          <w:rFonts w:ascii="Times New Roman" w:eastAsia="Times New Roman" w:hAnsi="Times New Roman" w:cs="Times New Roman"/>
          <w:color w:val="4F4D4D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 xml:space="preserve">page </w:t>
      </w:r>
      <w:r>
        <w:rPr>
          <w:rFonts w:ascii="Times New Roman" w:eastAsia="Times New Roman" w:hAnsi="Times New Roman" w:cs="Times New Roman"/>
          <w:color w:val="4F4D4D"/>
          <w:spacing w:val="-7"/>
          <w:w w:val="110"/>
          <w:sz w:val="21"/>
          <w:szCs w:val="21"/>
        </w:rPr>
        <w:t xml:space="preserve">11-3.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[IRC</w:t>
      </w:r>
      <w:r>
        <w:rPr>
          <w:rFonts w:ascii="Times New Roman" w:eastAsia="Times New Roman" w:hAnsi="Times New Roman" w:cs="Times New Roman"/>
          <w:color w:val="4F4D4D"/>
          <w:spacing w:val="-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spacing w:val="-4"/>
          <w:w w:val="110"/>
          <w:sz w:val="21"/>
          <w:szCs w:val="21"/>
        </w:rPr>
        <w:t>§45(d)]</w:t>
      </w:r>
    </w:p>
    <w:p w:rsidR="00BE5BAC" w:rsidRDefault="00DB1E67">
      <w:pPr>
        <w:pStyle w:val="ListParagraph"/>
        <w:numPr>
          <w:ilvl w:val="0"/>
          <w:numId w:val="1"/>
        </w:numPr>
        <w:tabs>
          <w:tab w:val="left" w:pos="544"/>
        </w:tabs>
        <w:ind w:right="363"/>
        <w:rPr>
          <w:rFonts w:ascii="Times New Roman" w:eastAsia="Times New Roman" w:hAnsi="Times New Roman" w:cs="Times New Roman"/>
          <w:color w:val="4F4D4D"/>
          <w:sz w:val="21"/>
          <w:szCs w:val="21"/>
        </w:rPr>
      </w:pPr>
      <w:r>
        <w:rPr>
          <w:rFonts w:ascii="Times New Roman" w:eastAsia="Times New Roman" w:hAnsi="Times New Roman" w:cs="Times New Roman"/>
          <w:color w:val="4F4D4D"/>
          <w:w w:val="105"/>
          <w:sz w:val="21"/>
          <w:szCs w:val="21"/>
        </w:rPr>
        <w:t>The special allowance for second generation biofuel plant property. [IRC</w:t>
      </w:r>
      <w:r>
        <w:rPr>
          <w:rFonts w:ascii="Times New Roman" w:eastAsia="Times New Roman" w:hAnsi="Times New Roman" w:cs="Times New Roman"/>
          <w:color w:val="4F4D4D"/>
          <w:spacing w:val="3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spacing w:val="-8"/>
          <w:w w:val="105"/>
          <w:sz w:val="21"/>
          <w:szCs w:val="21"/>
        </w:rPr>
        <w:t>§168(1)]</w:t>
      </w:r>
    </w:p>
    <w:p w:rsidR="00BE5BAC" w:rsidRDefault="00DB1E67">
      <w:pPr>
        <w:pStyle w:val="ListParagraph"/>
        <w:numPr>
          <w:ilvl w:val="0"/>
          <w:numId w:val="1"/>
        </w:numPr>
        <w:tabs>
          <w:tab w:val="left" w:pos="544"/>
        </w:tabs>
        <w:spacing w:before="31"/>
        <w:ind w:right="363"/>
        <w:rPr>
          <w:rFonts w:ascii="Times New Roman" w:eastAsia="Times New Roman" w:hAnsi="Times New Roman" w:cs="Times New Roman"/>
          <w:color w:val="4F4D4D"/>
          <w:sz w:val="21"/>
          <w:szCs w:val="21"/>
        </w:rPr>
      </w:pPr>
      <w:r>
        <w:rPr>
          <w:rFonts w:ascii="Times New Roman" w:eastAsia="Times New Roman" w:hAnsi="Times New Roman" w:cs="Times New Roman"/>
          <w:color w:val="4F4D4D"/>
          <w:w w:val="105"/>
          <w:sz w:val="21"/>
          <w:szCs w:val="21"/>
        </w:rPr>
        <w:t>The Alternative Fuel Credit. [IRC</w:t>
      </w:r>
      <w:r>
        <w:rPr>
          <w:rFonts w:ascii="Times New Roman" w:eastAsia="Times New Roman" w:hAnsi="Times New Roman" w:cs="Times New Roman"/>
          <w:color w:val="4F4D4D"/>
          <w:spacing w:val="1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spacing w:val="-3"/>
          <w:w w:val="105"/>
          <w:sz w:val="21"/>
          <w:szCs w:val="21"/>
        </w:rPr>
        <w:t>§6426(d)]</w:t>
      </w:r>
    </w:p>
    <w:p w:rsidR="00BE5BAC" w:rsidRDefault="00DB1E67">
      <w:pPr>
        <w:spacing w:before="131" w:line="266" w:lineRule="auto"/>
        <w:ind w:left="371" w:right="363" w:firstLine="4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 w:rsidRPr="00CE2BF9">
        <w:rPr>
          <w:rFonts w:ascii="Times New Roman"/>
          <w:b/>
          <w:color w:val="4F4D4D"/>
          <w:w w:val="110"/>
        </w:rPr>
        <w:t>Extension of other provisions</w:t>
      </w:r>
      <w:r>
        <w:rPr>
          <w:rFonts w:ascii="Times New Roman"/>
          <w:color w:val="4F4D4D"/>
          <w:w w:val="110"/>
        </w:rPr>
        <w:t>.</w:t>
      </w:r>
      <w:proofErr w:type="gramEnd"/>
      <w:r>
        <w:rPr>
          <w:rFonts w:ascii="Times New Roman"/>
          <w:color w:val="4F4D4D"/>
          <w:w w:val="110"/>
        </w:rPr>
        <w:t xml:space="preserve"> </w:t>
      </w:r>
      <w:r>
        <w:rPr>
          <w:rFonts w:ascii="Times New Roman"/>
          <w:color w:val="4F4D4D"/>
          <w:w w:val="110"/>
          <w:sz w:val="21"/>
        </w:rPr>
        <w:t>The new law also extends the following tax</w:t>
      </w:r>
      <w:r w:rsidR="00CE2BF9">
        <w:rPr>
          <w:rFonts w:ascii="Times New Roman"/>
          <w:color w:val="4F4D4D"/>
          <w:w w:val="110"/>
          <w:sz w:val="21"/>
        </w:rPr>
        <w:t xml:space="preserve"> </w:t>
      </w:r>
      <w:r>
        <w:rPr>
          <w:rFonts w:ascii="Times New Roman"/>
          <w:color w:val="4F4D4D"/>
          <w:w w:val="110"/>
          <w:sz w:val="21"/>
        </w:rPr>
        <w:t>provisions</w:t>
      </w:r>
      <w:r>
        <w:rPr>
          <w:rFonts w:ascii="Times New Roman"/>
          <w:color w:val="4F4D4D"/>
          <w:w w:val="107"/>
          <w:sz w:val="21"/>
        </w:rPr>
        <w:t xml:space="preserve"> </w:t>
      </w:r>
      <w:r>
        <w:rPr>
          <w:rFonts w:ascii="Times New Roman"/>
          <w:color w:val="4F4D4D"/>
          <w:w w:val="110"/>
          <w:sz w:val="21"/>
        </w:rPr>
        <w:t xml:space="preserve">through December </w:t>
      </w:r>
      <w:r>
        <w:rPr>
          <w:rFonts w:ascii="Times New Roman"/>
          <w:color w:val="4F4D4D"/>
          <w:spacing w:val="-20"/>
          <w:w w:val="110"/>
          <w:sz w:val="21"/>
        </w:rPr>
        <w:t>31,</w:t>
      </w:r>
      <w:r>
        <w:rPr>
          <w:rFonts w:ascii="Times New Roman"/>
          <w:color w:val="4F4D4D"/>
          <w:spacing w:val="-9"/>
          <w:w w:val="110"/>
          <w:sz w:val="21"/>
        </w:rPr>
        <w:t xml:space="preserve"> </w:t>
      </w:r>
      <w:r>
        <w:rPr>
          <w:rFonts w:ascii="Times New Roman"/>
          <w:color w:val="4F4D4D"/>
          <w:spacing w:val="-8"/>
          <w:w w:val="110"/>
          <w:sz w:val="21"/>
        </w:rPr>
        <w:t>2014:</w:t>
      </w:r>
    </w:p>
    <w:p w:rsidR="00BE5BAC" w:rsidRDefault="00DB1E67">
      <w:pPr>
        <w:pStyle w:val="ListParagraph"/>
        <w:numPr>
          <w:ilvl w:val="0"/>
          <w:numId w:val="1"/>
        </w:numPr>
        <w:tabs>
          <w:tab w:val="left" w:pos="544"/>
        </w:tabs>
        <w:spacing w:line="261" w:lineRule="auto"/>
        <w:ind w:left="552" w:right="420" w:hanging="167"/>
        <w:rPr>
          <w:rFonts w:ascii="Times New Roman" w:eastAsia="Times New Roman" w:hAnsi="Times New Roman" w:cs="Times New Roman"/>
          <w:color w:val="4F4D4D"/>
          <w:sz w:val="21"/>
          <w:szCs w:val="21"/>
        </w:rPr>
      </w:pP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 xml:space="preserve">The Credit for Increasing Research Activities, page </w:t>
      </w:r>
      <w:r>
        <w:rPr>
          <w:rFonts w:ascii="Times New Roman" w:eastAsia="Times New Roman" w:hAnsi="Times New Roman" w:cs="Times New Roman"/>
          <w:color w:val="4F4D4D"/>
          <w:spacing w:val="-7"/>
          <w:w w:val="110"/>
          <w:sz w:val="21"/>
          <w:szCs w:val="21"/>
        </w:rPr>
        <w:t xml:space="preserve">11-2.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A conforming</w:t>
      </w:r>
      <w:r>
        <w:rPr>
          <w:rFonts w:ascii="Times New Roman" w:eastAsia="Times New Roman" w:hAnsi="Times New Roman" w:cs="Times New Roman"/>
          <w:color w:val="4F4D4D"/>
          <w:spacing w:val="1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amendment</w:t>
      </w:r>
      <w:r>
        <w:rPr>
          <w:rFonts w:ascii="Times New Roman" w:eastAsia="Times New Roman" w:hAnsi="Times New Roman" w:cs="Times New Roman"/>
          <w:color w:val="4F4D4D"/>
          <w:w w:val="1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extends</w:t>
      </w:r>
      <w:r>
        <w:rPr>
          <w:rFonts w:ascii="Times New Roman" w:eastAsia="Times New Roman" w:hAnsi="Times New Roman" w:cs="Times New Roman"/>
          <w:color w:val="4F4D4D"/>
          <w:spacing w:val="-1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color w:val="4F4D4D"/>
          <w:spacing w:val="-1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provision</w:t>
      </w:r>
      <w:r>
        <w:rPr>
          <w:rFonts w:ascii="Times New Roman" w:eastAsia="Times New Roman" w:hAnsi="Times New Roman" w:cs="Times New Roman"/>
          <w:color w:val="4F4D4D"/>
          <w:spacing w:val="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4F4D4D"/>
          <w:spacing w:val="-2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purposes</w:t>
      </w:r>
      <w:r>
        <w:rPr>
          <w:rFonts w:ascii="Times New Roman" w:eastAsia="Times New Roman" w:hAnsi="Times New Roman" w:cs="Times New Roman"/>
          <w:color w:val="4F4D4D"/>
          <w:spacing w:val="-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4F4D4D"/>
          <w:spacing w:val="-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F4D4D"/>
          <w:spacing w:val="-1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clinical</w:t>
      </w:r>
      <w:r>
        <w:rPr>
          <w:rFonts w:ascii="Times New Roman" w:eastAsia="Times New Roman" w:hAnsi="Times New Roman" w:cs="Times New Roman"/>
          <w:color w:val="4F4D4D"/>
          <w:spacing w:val="-1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testing</w:t>
      </w:r>
      <w:r>
        <w:rPr>
          <w:rFonts w:ascii="Times New Roman" w:eastAsia="Times New Roman" w:hAnsi="Times New Roman" w:cs="Times New Roman"/>
          <w:color w:val="4F4D4D"/>
          <w:spacing w:val="-1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expense</w:t>
      </w:r>
      <w:r>
        <w:rPr>
          <w:rFonts w:ascii="Times New Roman" w:eastAsia="Times New Roman" w:hAnsi="Times New Roman" w:cs="Times New Roman"/>
          <w:color w:val="4F4D4D"/>
          <w:spacing w:val="-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credit.</w:t>
      </w:r>
      <w:r>
        <w:rPr>
          <w:rFonts w:ascii="Times New Roman" w:eastAsia="Times New Roman" w:hAnsi="Times New Roman" w:cs="Times New Roman"/>
          <w:color w:val="4F4D4D"/>
          <w:spacing w:val="-2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(IRC</w:t>
      </w:r>
      <w:r>
        <w:rPr>
          <w:rFonts w:ascii="Times New Roman" w:eastAsia="Times New Roman" w:hAnsi="Times New Roman" w:cs="Times New Roman"/>
          <w:color w:val="4F4D4D"/>
          <w:spacing w:val="-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spacing w:val="-6"/>
          <w:w w:val="110"/>
          <w:sz w:val="21"/>
          <w:szCs w:val="21"/>
        </w:rPr>
        <w:t>§45C)</w:t>
      </w:r>
    </w:p>
    <w:p w:rsidR="00BE5BAC" w:rsidRDefault="00DB1E67">
      <w:pPr>
        <w:pStyle w:val="ListParagraph"/>
        <w:numPr>
          <w:ilvl w:val="0"/>
          <w:numId w:val="1"/>
        </w:numPr>
        <w:tabs>
          <w:tab w:val="left" w:pos="544"/>
        </w:tabs>
        <w:spacing w:before="5" w:line="276" w:lineRule="auto"/>
        <w:ind w:left="552" w:right="1092" w:hanging="167"/>
        <w:rPr>
          <w:rFonts w:ascii="Times New Roman" w:eastAsia="Times New Roman" w:hAnsi="Times New Roman" w:cs="Times New Roman"/>
          <w:color w:val="4F4D4D"/>
          <w:sz w:val="21"/>
          <w:szCs w:val="21"/>
        </w:rPr>
      </w:pP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F4D4D"/>
          <w:spacing w:val="-1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temporary minimum</w:t>
      </w:r>
      <w:r>
        <w:rPr>
          <w:rFonts w:ascii="Times New Roman" w:eastAsia="Times New Roman" w:hAnsi="Times New Roman" w:cs="Times New Roman"/>
          <w:color w:val="4F4D4D"/>
          <w:spacing w:val="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low-income</w:t>
      </w:r>
      <w:r>
        <w:rPr>
          <w:rFonts w:ascii="Times New Roman" w:eastAsia="Times New Roman" w:hAnsi="Times New Roman" w:cs="Times New Roman"/>
          <w:color w:val="4F4D4D"/>
          <w:spacing w:val="-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housing</w:t>
      </w:r>
      <w:r>
        <w:rPr>
          <w:rFonts w:ascii="Times New Roman" w:eastAsia="Times New Roman" w:hAnsi="Times New Roman" w:cs="Times New Roman"/>
          <w:color w:val="4F4D4D"/>
          <w:spacing w:val="-1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tax</w:t>
      </w:r>
      <w:r>
        <w:rPr>
          <w:rFonts w:ascii="Times New Roman" w:eastAsia="Times New Roman" w:hAnsi="Times New Roman" w:cs="Times New Roman"/>
          <w:color w:val="4F4D4D"/>
          <w:spacing w:val="-1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credit</w:t>
      </w:r>
      <w:r>
        <w:rPr>
          <w:rFonts w:ascii="Times New Roman" w:eastAsia="Times New Roman" w:hAnsi="Times New Roman" w:cs="Times New Roman"/>
          <w:color w:val="4F4D4D"/>
          <w:spacing w:val="-1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rate</w:t>
      </w:r>
      <w:r>
        <w:rPr>
          <w:rFonts w:ascii="Times New Roman" w:eastAsia="Times New Roman" w:hAnsi="Times New Roman" w:cs="Times New Roman"/>
          <w:color w:val="4F4D4D"/>
          <w:spacing w:val="-1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4F4D4D"/>
          <w:spacing w:val="-1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non-federally</w:t>
      </w:r>
      <w:r>
        <w:rPr>
          <w:rFonts w:ascii="Times New Roman" w:eastAsia="Times New Roman" w:hAnsi="Times New Roman" w:cs="Times New Roman"/>
          <w:color w:val="4F4D4D"/>
          <w:w w:val="10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subsidized buildings. [IRC</w:t>
      </w:r>
      <w:r>
        <w:rPr>
          <w:rFonts w:ascii="Times New Roman" w:eastAsia="Times New Roman" w:hAnsi="Times New Roman" w:cs="Times New Roman"/>
          <w:color w:val="4F4D4D"/>
          <w:spacing w:val="-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§42(b)(2)]</w:t>
      </w:r>
    </w:p>
    <w:p w:rsidR="00BE5BAC" w:rsidRDefault="00DB1E67">
      <w:pPr>
        <w:pStyle w:val="ListParagraph"/>
        <w:numPr>
          <w:ilvl w:val="0"/>
          <w:numId w:val="1"/>
        </w:numPr>
        <w:tabs>
          <w:tab w:val="left" w:pos="548"/>
        </w:tabs>
        <w:spacing w:line="266" w:lineRule="auto"/>
        <w:ind w:left="552" w:right="420" w:hanging="162"/>
        <w:rPr>
          <w:rFonts w:ascii="Times New Roman" w:eastAsia="Times New Roman" w:hAnsi="Times New Roman" w:cs="Times New Roman"/>
          <w:color w:val="4F4D4D"/>
          <w:sz w:val="21"/>
          <w:szCs w:val="21"/>
        </w:rPr>
      </w:pPr>
      <w:r>
        <w:rPr>
          <w:rFonts w:ascii="Times New Roman"/>
          <w:color w:val="4F4D4D"/>
          <w:w w:val="105"/>
          <w:sz w:val="21"/>
        </w:rPr>
        <w:t>The</w:t>
      </w:r>
      <w:r>
        <w:rPr>
          <w:rFonts w:ascii="Times New Roman"/>
          <w:color w:val="4F4D4D"/>
          <w:spacing w:val="20"/>
          <w:w w:val="105"/>
          <w:sz w:val="21"/>
        </w:rPr>
        <w:t xml:space="preserve"> </w:t>
      </w:r>
      <w:r>
        <w:rPr>
          <w:rFonts w:ascii="Times New Roman"/>
          <w:color w:val="4F4D4D"/>
          <w:w w:val="105"/>
          <w:sz w:val="21"/>
        </w:rPr>
        <w:t>military</w:t>
      </w:r>
      <w:r>
        <w:rPr>
          <w:rFonts w:ascii="Times New Roman"/>
          <w:color w:val="4F4D4D"/>
          <w:spacing w:val="33"/>
          <w:w w:val="105"/>
          <w:sz w:val="21"/>
        </w:rPr>
        <w:t xml:space="preserve"> </w:t>
      </w:r>
      <w:r>
        <w:rPr>
          <w:rFonts w:ascii="Times New Roman"/>
          <w:color w:val="4F4D4D"/>
          <w:w w:val="105"/>
          <w:sz w:val="21"/>
        </w:rPr>
        <w:t>housing</w:t>
      </w:r>
      <w:r>
        <w:rPr>
          <w:rFonts w:ascii="Times New Roman"/>
          <w:color w:val="4F4D4D"/>
          <w:spacing w:val="25"/>
          <w:w w:val="105"/>
          <w:sz w:val="21"/>
        </w:rPr>
        <w:t xml:space="preserve"> </w:t>
      </w:r>
      <w:r>
        <w:rPr>
          <w:rFonts w:ascii="Times New Roman"/>
          <w:color w:val="4F4D4D"/>
          <w:w w:val="105"/>
          <w:sz w:val="21"/>
        </w:rPr>
        <w:t>allowance</w:t>
      </w:r>
      <w:r>
        <w:rPr>
          <w:rFonts w:ascii="Times New Roman"/>
          <w:color w:val="4F4D4D"/>
          <w:spacing w:val="40"/>
          <w:w w:val="105"/>
          <w:sz w:val="21"/>
        </w:rPr>
        <w:t xml:space="preserve"> </w:t>
      </w:r>
      <w:r>
        <w:rPr>
          <w:rFonts w:ascii="Times New Roman"/>
          <w:color w:val="4F4D4D"/>
          <w:w w:val="105"/>
          <w:sz w:val="21"/>
        </w:rPr>
        <w:t>exclusion</w:t>
      </w:r>
      <w:r>
        <w:rPr>
          <w:rFonts w:ascii="Times New Roman"/>
          <w:color w:val="4F4D4D"/>
          <w:spacing w:val="33"/>
          <w:w w:val="105"/>
          <w:sz w:val="21"/>
        </w:rPr>
        <w:t xml:space="preserve"> </w:t>
      </w:r>
      <w:r>
        <w:rPr>
          <w:rFonts w:ascii="Times New Roman"/>
          <w:color w:val="4F4D4D"/>
          <w:w w:val="105"/>
          <w:sz w:val="21"/>
        </w:rPr>
        <w:t>for</w:t>
      </w:r>
      <w:r>
        <w:rPr>
          <w:rFonts w:ascii="Times New Roman"/>
          <w:color w:val="4F4D4D"/>
          <w:spacing w:val="12"/>
          <w:w w:val="105"/>
          <w:sz w:val="21"/>
        </w:rPr>
        <w:t xml:space="preserve"> </w:t>
      </w:r>
      <w:r>
        <w:rPr>
          <w:rFonts w:ascii="Times New Roman"/>
          <w:color w:val="4F4D4D"/>
          <w:w w:val="105"/>
          <w:sz w:val="21"/>
        </w:rPr>
        <w:t>determining</w:t>
      </w:r>
      <w:r>
        <w:rPr>
          <w:rFonts w:ascii="Times New Roman"/>
          <w:color w:val="4F4D4D"/>
          <w:spacing w:val="13"/>
          <w:w w:val="105"/>
          <w:sz w:val="21"/>
        </w:rPr>
        <w:t xml:space="preserve"> </w:t>
      </w:r>
      <w:r>
        <w:rPr>
          <w:rFonts w:ascii="Times New Roman"/>
          <w:color w:val="4F4D4D"/>
          <w:w w:val="105"/>
          <w:sz w:val="21"/>
        </w:rPr>
        <w:t>whether</w:t>
      </w:r>
      <w:r>
        <w:rPr>
          <w:rFonts w:ascii="Times New Roman"/>
          <w:color w:val="4F4D4D"/>
          <w:spacing w:val="35"/>
          <w:w w:val="105"/>
          <w:sz w:val="21"/>
        </w:rPr>
        <w:t xml:space="preserve"> </w:t>
      </w:r>
      <w:r>
        <w:rPr>
          <w:rFonts w:ascii="Times New Roman"/>
          <w:color w:val="4F4D4D"/>
          <w:w w:val="105"/>
          <w:sz w:val="21"/>
        </w:rPr>
        <w:t>a</w:t>
      </w:r>
      <w:r>
        <w:rPr>
          <w:rFonts w:ascii="Times New Roman"/>
          <w:color w:val="4F4D4D"/>
          <w:spacing w:val="20"/>
          <w:w w:val="105"/>
          <w:sz w:val="21"/>
        </w:rPr>
        <w:t xml:space="preserve"> </w:t>
      </w:r>
      <w:r>
        <w:rPr>
          <w:rFonts w:ascii="Times New Roman"/>
          <w:color w:val="4F4D4D"/>
          <w:w w:val="105"/>
          <w:sz w:val="21"/>
        </w:rPr>
        <w:t>tenant</w:t>
      </w:r>
      <w:r>
        <w:rPr>
          <w:rFonts w:ascii="Times New Roman"/>
          <w:color w:val="4F4D4D"/>
          <w:spacing w:val="31"/>
          <w:w w:val="105"/>
          <w:sz w:val="21"/>
        </w:rPr>
        <w:t xml:space="preserve"> </w:t>
      </w:r>
      <w:r>
        <w:rPr>
          <w:rFonts w:ascii="Times New Roman"/>
          <w:color w:val="4F4D4D"/>
          <w:w w:val="105"/>
          <w:sz w:val="21"/>
        </w:rPr>
        <w:t>in</w:t>
      </w:r>
      <w:r>
        <w:rPr>
          <w:rFonts w:ascii="Times New Roman"/>
          <w:color w:val="4F4D4D"/>
          <w:spacing w:val="28"/>
          <w:w w:val="105"/>
          <w:sz w:val="21"/>
        </w:rPr>
        <w:t xml:space="preserve"> </w:t>
      </w:r>
      <w:r>
        <w:rPr>
          <w:rFonts w:ascii="Times New Roman"/>
          <w:color w:val="4F4D4D"/>
          <w:w w:val="105"/>
          <w:sz w:val="21"/>
        </w:rPr>
        <w:t>certain</w:t>
      </w:r>
      <w:r>
        <w:rPr>
          <w:rFonts w:ascii="Times New Roman"/>
          <w:color w:val="4F4D4D"/>
          <w:spacing w:val="-53"/>
          <w:w w:val="105"/>
          <w:sz w:val="21"/>
        </w:rPr>
        <w:t xml:space="preserve"> </w:t>
      </w:r>
      <w:r>
        <w:rPr>
          <w:rFonts w:ascii="Times New Roman"/>
          <w:color w:val="4F4D4D"/>
          <w:w w:val="105"/>
          <w:sz w:val="21"/>
        </w:rPr>
        <w:t xml:space="preserve">counties is low-income under the Housing Assistance </w:t>
      </w:r>
      <w:r>
        <w:rPr>
          <w:rFonts w:ascii="Times New Roman"/>
          <w:color w:val="4F4D4D"/>
          <w:spacing w:val="-9"/>
          <w:w w:val="105"/>
          <w:sz w:val="21"/>
        </w:rPr>
        <w:t xml:space="preserve">Tax </w:t>
      </w:r>
      <w:r>
        <w:rPr>
          <w:rFonts w:ascii="Times New Roman"/>
          <w:color w:val="4F4D4D"/>
          <w:w w:val="105"/>
          <w:sz w:val="21"/>
        </w:rPr>
        <w:t>Act of</w:t>
      </w:r>
      <w:r>
        <w:rPr>
          <w:rFonts w:ascii="Times New Roman"/>
          <w:color w:val="4F4D4D"/>
          <w:spacing w:val="36"/>
          <w:w w:val="105"/>
          <w:sz w:val="21"/>
        </w:rPr>
        <w:t xml:space="preserve"> </w:t>
      </w:r>
      <w:r>
        <w:rPr>
          <w:rFonts w:ascii="Times New Roman"/>
          <w:color w:val="4F4D4D"/>
          <w:w w:val="105"/>
          <w:sz w:val="21"/>
        </w:rPr>
        <w:t>2008.</w:t>
      </w:r>
    </w:p>
    <w:p w:rsidR="00BE5BAC" w:rsidRDefault="00DB1E67">
      <w:pPr>
        <w:pStyle w:val="ListParagraph"/>
        <w:numPr>
          <w:ilvl w:val="0"/>
          <w:numId w:val="1"/>
        </w:numPr>
        <w:tabs>
          <w:tab w:val="left" w:pos="548"/>
        </w:tabs>
        <w:ind w:left="547" w:right="363" w:hanging="157"/>
        <w:rPr>
          <w:rFonts w:ascii="Times New Roman" w:eastAsia="Times New Roman" w:hAnsi="Times New Roman" w:cs="Times New Roman"/>
          <w:color w:val="4F4D4D"/>
          <w:sz w:val="21"/>
          <w:szCs w:val="21"/>
        </w:rPr>
      </w:pPr>
      <w:r>
        <w:rPr>
          <w:rFonts w:ascii="Times New Roman" w:eastAsia="Times New Roman" w:hAnsi="Times New Roman" w:cs="Times New Roman"/>
          <w:color w:val="4F4D4D"/>
          <w:w w:val="105"/>
          <w:sz w:val="21"/>
          <w:szCs w:val="21"/>
        </w:rPr>
        <w:t xml:space="preserve">The Indian Employment Credit, page </w:t>
      </w:r>
      <w:r>
        <w:rPr>
          <w:rFonts w:ascii="Times New Roman" w:eastAsia="Times New Roman" w:hAnsi="Times New Roman" w:cs="Times New Roman"/>
          <w:color w:val="4F4D4D"/>
          <w:spacing w:val="-8"/>
          <w:w w:val="105"/>
          <w:sz w:val="21"/>
          <w:szCs w:val="21"/>
        </w:rPr>
        <w:t xml:space="preserve">11-2. </w:t>
      </w:r>
      <w:r>
        <w:rPr>
          <w:rFonts w:ascii="Times New Roman" w:eastAsia="Times New Roman" w:hAnsi="Times New Roman" w:cs="Times New Roman"/>
          <w:color w:val="4F4D4D"/>
          <w:w w:val="105"/>
          <w:sz w:val="21"/>
          <w:szCs w:val="21"/>
        </w:rPr>
        <w:t>(IRC</w:t>
      </w:r>
      <w:r>
        <w:rPr>
          <w:rFonts w:ascii="Times New Roman" w:eastAsia="Times New Roman" w:hAnsi="Times New Roman" w:cs="Times New Roman"/>
          <w:color w:val="4F4D4D"/>
          <w:spacing w:val="-1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spacing w:val="-6"/>
          <w:w w:val="105"/>
          <w:sz w:val="21"/>
          <w:szCs w:val="21"/>
        </w:rPr>
        <w:t>§45A)</w:t>
      </w:r>
    </w:p>
    <w:p w:rsidR="00BE5BAC" w:rsidRDefault="00DB1E67">
      <w:pPr>
        <w:pStyle w:val="ListParagraph"/>
        <w:numPr>
          <w:ilvl w:val="0"/>
          <w:numId w:val="1"/>
        </w:numPr>
        <w:tabs>
          <w:tab w:val="left" w:pos="553"/>
        </w:tabs>
        <w:spacing w:before="26"/>
        <w:ind w:left="552" w:right="363" w:hanging="157"/>
        <w:rPr>
          <w:rFonts w:ascii="Times New Roman" w:eastAsia="Times New Roman" w:hAnsi="Times New Roman" w:cs="Times New Roman"/>
          <w:color w:val="4F4D4D"/>
          <w:sz w:val="21"/>
          <w:szCs w:val="21"/>
        </w:rPr>
      </w:pP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F4D4D"/>
          <w:spacing w:val="-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New</w:t>
      </w:r>
      <w:r>
        <w:rPr>
          <w:rFonts w:ascii="Times New Roman" w:eastAsia="Times New Roman" w:hAnsi="Times New Roman" w:cs="Times New Roman"/>
          <w:color w:val="4F4D4D"/>
          <w:spacing w:val="-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Markets</w:t>
      </w:r>
      <w:r>
        <w:rPr>
          <w:rFonts w:ascii="Times New Roman" w:eastAsia="Times New Roman" w:hAnsi="Times New Roman" w:cs="Times New Roman"/>
          <w:color w:val="4F4D4D"/>
          <w:spacing w:val="-1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spacing w:val="-11"/>
          <w:w w:val="110"/>
          <w:sz w:val="21"/>
          <w:szCs w:val="21"/>
        </w:rPr>
        <w:t>Tax</w:t>
      </w:r>
      <w:r>
        <w:rPr>
          <w:rFonts w:ascii="Times New Roman" w:eastAsia="Times New Roman" w:hAnsi="Times New Roman" w:cs="Times New Roman"/>
          <w:color w:val="4F4D4D"/>
          <w:spacing w:val="-1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Credit,</w:t>
      </w:r>
      <w:r>
        <w:rPr>
          <w:rFonts w:ascii="Times New Roman" w:eastAsia="Times New Roman" w:hAnsi="Times New Roman" w:cs="Times New Roman"/>
          <w:color w:val="4F4D4D"/>
          <w:spacing w:val="-1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page</w:t>
      </w:r>
      <w:r>
        <w:rPr>
          <w:rFonts w:ascii="Times New Roman" w:eastAsia="Times New Roman" w:hAnsi="Times New Roman" w:cs="Times New Roman"/>
          <w:color w:val="4F4D4D"/>
          <w:spacing w:val="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spacing w:val="-9"/>
          <w:w w:val="110"/>
          <w:sz w:val="21"/>
          <w:szCs w:val="21"/>
        </w:rPr>
        <w:t>11-3.</w:t>
      </w:r>
      <w:r>
        <w:rPr>
          <w:rFonts w:ascii="Times New Roman" w:eastAsia="Times New Roman" w:hAnsi="Times New Roman" w:cs="Times New Roman"/>
          <w:color w:val="4F4D4D"/>
          <w:spacing w:val="-3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(IRC</w:t>
      </w:r>
      <w:r>
        <w:rPr>
          <w:rFonts w:ascii="Times New Roman" w:eastAsia="Times New Roman" w:hAnsi="Times New Roman" w:cs="Times New Roman"/>
          <w:color w:val="4F4D4D"/>
          <w:spacing w:val="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spacing w:val="-6"/>
          <w:w w:val="110"/>
          <w:sz w:val="21"/>
          <w:szCs w:val="21"/>
        </w:rPr>
        <w:t>§450)</w:t>
      </w:r>
    </w:p>
    <w:p w:rsidR="00BE5BAC" w:rsidRDefault="00DB1E67">
      <w:pPr>
        <w:pStyle w:val="ListParagraph"/>
        <w:numPr>
          <w:ilvl w:val="0"/>
          <w:numId w:val="1"/>
        </w:numPr>
        <w:tabs>
          <w:tab w:val="left" w:pos="553"/>
        </w:tabs>
        <w:spacing w:before="31"/>
        <w:ind w:left="552" w:right="363" w:hanging="157"/>
        <w:rPr>
          <w:rFonts w:ascii="Times New Roman" w:eastAsia="Times New Roman" w:hAnsi="Times New Roman" w:cs="Times New Roman"/>
          <w:color w:val="4F4D4D"/>
          <w:sz w:val="21"/>
          <w:szCs w:val="21"/>
        </w:rPr>
      </w:pPr>
      <w:r>
        <w:rPr>
          <w:rFonts w:ascii="Times New Roman" w:eastAsia="Times New Roman" w:hAnsi="Times New Roman" w:cs="Times New Roman"/>
          <w:color w:val="4F4D4D"/>
          <w:w w:val="105"/>
          <w:sz w:val="21"/>
          <w:szCs w:val="21"/>
        </w:rPr>
        <w:t xml:space="preserve">The Railroad </w:t>
      </w:r>
      <w:r>
        <w:rPr>
          <w:rFonts w:ascii="Times New Roman" w:eastAsia="Times New Roman" w:hAnsi="Times New Roman" w:cs="Times New Roman"/>
          <w:color w:val="4F4D4D"/>
          <w:spacing w:val="-6"/>
          <w:w w:val="105"/>
          <w:sz w:val="21"/>
          <w:szCs w:val="21"/>
        </w:rPr>
        <w:t xml:space="preserve">Track </w:t>
      </w:r>
      <w:r>
        <w:rPr>
          <w:rFonts w:ascii="Times New Roman" w:eastAsia="Times New Roman" w:hAnsi="Times New Roman" w:cs="Times New Roman"/>
          <w:color w:val="4F4D4D"/>
          <w:w w:val="105"/>
          <w:sz w:val="21"/>
          <w:szCs w:val="21"/>
        </w:rPr>
        <w:t>Maintenance Credit. (IRC</w:t>
      </w:r>
      <w:r>
        <w:rPr>
          <w:rFonts w:ascii="Times New Roman" w:eastAsia="Times New Roman" w:hAnsi="Times New Roman" w:cs="Times New Roman"/>
          <w:color w:val="4F4D4D"/>
          <w:spacing w:val="-2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spacing w:val="-6"/>
          <w:w w:val="105"/>
          <w:sz w:val="21"/>
          <w:szCs w:val="21"/>
        </w:rPr>
        <w:t>§45G)</w:t>
      </w:r>
    </w:p>
    <w:p w:rsidR="00BE5BAC" w:rsidRDefault="00DB1E67">
      <w:pPr>
        <w:pStyle w:val="ListParagraph"/>
        <w:numPr>
          <w:ilvl w:val="0"/>
          <w:numId w:val="1"/>
        </w:numPr>
        <w:tabs>
          <w:tab w:val="left" w:pos="553"/>
        </w:tabs>
        <w:spacing w:before="26"/>
        <w:ind w:left="552" w:right="363" w:hanging="157"/>
        <w:rPr>
          <w:rFonts w:ascii="Times New Roman" w:eastAsia="Times New Roman" w:hAnsi="Times New Roman" w:cs="Times New Roman"/>
          <w:color w:val="4F4D4D"/>
          <w:sz w:val="21"/>
          <w:szCs w:val="21"/>
        </w:rPr>
      </w:pP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F4D4D"/>
          <w:spacing w:val="-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Mine</w:t>
      </w:r>
      <w:r>
        <w:rPr>
          <w:rFonts w:ascii="Times New Roman" w:eastAsia="Times New Roman" w:hAnsi="Times New Roman" w:cs="Times New Roman"/>
          <w:color w:val="4F4D4D"/>
          <w:spacing w:val="-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Rescue</w:t>
      </w:r>
      <w:r>
        <w:rPr>
          <w:rFonts w:ascii="Times New Roman" w:eastAsia="Times New Roman" w:hAnsi="Times New Roman" w:cs="Times New Roman"/>
          <w:color w:val="4F4D4D"/>
          <w:spacing w:val="-1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spacing w:val="-6"/>
          <w:w w:val="110"/>
          <w:sz w:val="21"/>
          <w:szCs w:val="21"/>
        </w:rPr>
        <w:t>Team</w:t>
      </w:r>
      <w:r>
        <w:rPr>
          <w:rFonts w:ascii="Times New Roman" w:eastAsia="Times New Roman" w:hAnsi="Times New Roman" w:cs="Times New Roman"/>
          <w:color w:val="4F4D4D"/>
          <w:spacing w:val="-2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spacing w:val="-4"/>
          <w:w w:val="110"/>
          <w:sz w:val="21"/>
          <w:szCs w:val="21"/>
        </w:rPr>
        <w:t>Training</w:t>
      </w:r>
      <w:r>
        <w:rPr>
          <w:rFonts w:ascii="Times New Roman" w:eastAsia="Times New Roman" w:hAnsi="Times New Roman" w:cs="Times New Roman"/>
          <w:color w:val="4F4D4D"/>
          <w:spacing w:val="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Credit.</w:t>
      </w:r>
      <w:r>
        <w:rPr>
          <w:rFonts w:ascii="Times New Roman" w:eastAsia="Times New Roman" w:hAnsi="Times New Roman" w:cs="Times New Roman"/>
          <w:color w:val="4F4D4D"/>
          <w:spacing w:val="-1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 xml:space="preserve">(IRC </w:t>
      </w:r>
      <w:r>
        <w:rPr>
          <w:rFonts w:ascii="Times New Roman" w:eastAsia="Times New Roman" w:hAnsi="Times New Roman" w:cs="Times New Roman"/>
          <w:color w:val="4F4D4D"/>
          <w:spacing w:val="-6"/>
          <w:w w:val="110"/>
          <w:sz w:val="21"/>
          <w:szCs w:val="21"/>
        </w:rPr>
        <w:t>§45N)</w:t>
      </w:r>
    </w:p>
    <w:p w:rsidR="00BE5BAC" w:rsidRDefault="00DB1E67">
      <w:pPr>
        <w:pStyle w:val="ListParagraph"/>
        <w:numPr>
          <w:ilvl w:val="0"/>
          <w:numId w:val="1"/>
        </w:numPr>
        <w:tabs>
          <w:tab w:val="left" w:pos="553"/>
        </w:tabs>
        <w:spacing w:before="11"/>
        <w:ind w:left="552" w:right="363" w:hanging="157"/>
        <w:rPr>
          <w:rFonts w:ascii="Times New Roman" w:eastAsia="Times New Roman" w:hAnsi="Times New Roman" w:cs="Times New Roman"/>
          <w:color w:val="4F4D4D"/>
          <w:sz w:val="21"/>
          <w:szCs w:val="21"/>
        </w:rPr>
      </w:pPr>
      <w:r>
        <w:rPr>
          <w:rFonts w:ascii="Times New Roman" w:eastAsia="Times New Roman" w:hAnsi="Times New Roman" w:cs="Times New Roman"/>
          <w:color w:val="4F4D4D"/>
          <w:w w:val="105"/>
          <w:sz w:val="21"/>
          <w:szCs w:val="21"/>
        </w:rPr>
        <w:t>The Employer Wage Credit for Activated Military Reservists. (IRC</w:t>
      </w:r>
      <w:r>
        <w:rPr>
          <w:rFonts w:ascii="Times New Roman" w:eastAsia="Times New Roman" w:hAnsi="Times New Roman" w:cs="Times New Roman"/>
          <w:color w:val="4F4D4D"/>
          <w:spacing w:val="5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spacing w:val="-7"/>
          <w:w w:val="105"/>
          <w:sz w:val="21"/>
          <w:szCs w:val="21"/>
        </w:rPr>
        <w:t>§45P)</w:t>
      </w:r>
    </w:p>
    <w:p w:rsidR="00BE5BAC" w:rsidRDefault="00DB1E67">
      <w:pPr>
        <w:pStyle w:val="ListParagraph"/>
        <w:numPr>
          <w:ilvl w:val="0"/>
          <w:numId w:val="1"/>
        </w:numPr>
        <w:tabs>
          <w:tab w:val="left" w:pos="553"/>
        </w:tabs>
        <w:spacing w:before="40"/>
        <w:ind w:left="552" w:right="363" w:hanging="157"/>
        <w:rPr>
          <w:rFonts w:ascii="Times New Roman" w:eastAsia="Times New Roman" w:hAnsi="Times New Roman" w:cs="Times New Roman"/>
          <w:color w:val="4F4D4D"/>
          <w:sz w:val="21"/>
          <w:szCs w:val="21"/>
        </w:rPr>
      </w:pP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 xml:space="preserve">The </w:t>
      </w:r>
      <w:r>
        <w:rPr>
          <w:rFonts w:ascii="Times New Roman" w:eastAsia="Times New Roman" w:hAnsi="Times New Roman" w:cs="Times New Roman"/>
          <w:color w:val="4F4D4D"/>
          <w:spacing w:val="-4"/>
          <w:w w:val="110"/>
          <w:sz w:val="21"/>
          <w:szCs w:val="21"/>
        </w:rPr>
        <w:t xml:space="preserve">Work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 xml:space="preserve">Opportunity Credit, page </w:t>
      </w:r>
      <w:r>
        <w:rPr>
          <w:rFonts w:ascii="Times New Roman" w:eastAsia="Times New Roman" w:hAnsi="Times New Roman" w:cs="Times New Roman"/>
          <w:color w:val="4F4D4D"/>
          <w:spacing w:val="-7"/>
          <w:w w:val="110"/>
          <w:sz w:val="21"/>
          <w:szCs w:val="21"/>
        </w:rPr>
        <w:t xml:space="preserve">11-3.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(IRC</w:t>
      </w:r>
      <w:r>
        <w:rPr>
          <w:rFonts w:ascii="Times New Roman" w:eastAsia="Times New Roman" w:hAnsi="Times New Roman" w:cs="Times New Roman"/>
          <w:color w:val="4F4D4D"/>
          <w:spacing w:val="-2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spacing w:val="-18"/>
          <w:w w:val="110"/>
          <w:sz w:val="21"/>
          <w:szCs w:val="21"/>
        </w:rPr>
        <w:t>§51)</w:t>
      </w:r>
    </w:p>
    <w:p w:rsidR="00BE5BAC" w:rsidRDefault="00DB1E67">
      <w:pPr>
        <w:pStyle w:val="ListParagraph"/>
        <w:numPr>
          <w:ilvl w:val="0"/>
          <w:numId w:val="1"/>
        </w:numPr>
        <w:tabs>
          <w:tab w:val="left" w:pos="553"/>
        </w:tabs>
        <w:spacing w:before="45" w:line="256" w:lineRule="auto"/>
        <w:ind w:left="552" w:right="816" w:hanging="157"/>
        <w:rPr>
          <w:rFonts w:ascii="Times New Roman" w:eastAsia="Times New Roman" w:hAnsi="Times New Roman" w:cs="Times New Roman"/>
          <w:color w:val="4F4D4D"/>
          <w:sz w:val="21"/>
          <w:szCs w:val="21"/>
        </w:rPr>
      </w:pP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Race</w:t>
      </w:r>
      <w:r>
        <w:rPr>
          <w:rFonts w:ascii="Times New Roman" w:eastAsia="Times New Roman" w:hAnsi="Times New Roman" w:cs="Times New Roman"/>
          <w:color w:val="4F4D4D"/>
          <w:spacing w:val="-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horses</w:t>
      </w:r>
      <w:r>
        <w:rPr>
          <w:rFonts w:ascii="Times New Roman" w:eastAsia="Times New Roman" w:hAnsi="Times New Roman" w:cs="Times New Roman"/>
          <w:color w:val="4F4D4D"/>
          <w:spacing w:val="-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two</w:t>
      </w:r>
      <w:r>
        <w:rPr>
          <w:rFonts w:ascii="Times New Roman" w:eastAsia="Times New Roman" w:hAnsi="Times New Roman" w:cs="Times New Roman"/>
          <w:color w:val="4F4D4D"/>
          <w:spacing w:val="-1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years</w:t>
      </w:r>
      <w:r>
        <w:rPr>
          <w:rFonts w:ascii="Times New Roman" w:eastAsia="Times New Roman" w:hAnsi="Times New Roman" w:cs="Times New Roman"/>
          <w:color w:val="4F4D4D"/>
          <w:spacing w:val="-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old</w:t>
      </w:r>
      <w:r>
        <w:rPr>
          <w:rFonts w:ascii="Times New Roman" w:eastAsia="Times New Roman" w:hAnsi="Times New Roman" w:cs="Times New Roman"/>
          <w:color w:val="4F4D4D"/>
          <w:spacing w:val="-8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color w:val="4F4D4D"/>
          <w:spacing w:val="-1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younger</w:t>
      </w:r>
      <w:r>
        <w:rPr>
          <w:rFonts w:ascii="Times New Roman" w:eastAsia="Times New Roman" w:hAnsi="Times New Roman" w:cs="Times New Roman"/>
          <w:color w:val="4F4D4D"/>
          <w:spacing w:val="-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treated</w:t>
      </w:r>
      <w:r>
        <w:rPr>
          <w:rFonts w:ascii="Times New Roman" w:eastAsia="Times New Roman" w:hAnsi="Times New Roman" w:cs="Times New Roman"/>
          <w:color w:val="4F4D4D"/>
          <w:spacing w:val="-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color w:val="4F4D4D"/>
          <w:spacing w:val="-2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3-year</w:t>
      </w:r>
      <w:r>
        <w:rPr>
          <w:rFonts w:ascii="Times New Roman" w:eastAsia="Times New Roman" w:hAnsi="Times New Roman" w:cs="Times New Roman"/>
          <w:color w:val="4F4D4D"/>
          <w:spacing w:val="-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property</w:t>
      </w:r>
      <w:r>
        <w:rPr>
          <w:rFonts w:ascii="Times New Roman" w:eastAsia="Times New Roman" w:hAnsi="Times New Roman" w:cs="Times New Roman"/>
          <w:color w:val="4F4D4D"/>
          <w:spacing w:val="-1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instead</w:t>
      </w:r>
      <w:r>
        <w:rPr>
          <w:rFonts w:ascii="Times New Roman" w:eastAsia="Times New Roman" w:hAnsi="Times New Roman" w:cs="Times New Roman"/>
          <w:color w:val="4F4D4D"/>
          <w:spacing w:val="-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4F4D4D"/>
          <w:spacing w:val="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7-year</w:t>
      </w:r>
      <w:r>
        <w:rPr>
          <w:rFonts w:ascii="Times New Roman" w:eastAsia="Times New Roman" w:hAnsi="Times New Roman" w:cs="Times New Roman"/>
          <w:color w:val="4F4D4D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property,</w:t>
      </w:r>
      <w:r>
        <w:rPr>
          <w:rFonts w:ascii="Times New Roman" w:eastAsia="Times New Roman" w:hAnsi="Times New Roman" w:cs="Times New Roman"/>
          <w:color w:val="4F4D4D"/>
          <w:spacing w:val="-3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page</w:t>
      </w:r>
      <w:r>
        <w:rPr>
          <w:rFonts w:ascii="Times New Roman" w:eastAsia="Times New Roman" w:hAnsi="Times New Roman" w:cs="Times New Roman"/>
          <w:color w:val="4F4D4D"/>
          <w:spacing w:val="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spacing w:val="-3"/>
          <w:w w:val="110"/>
          <w:sz w:val="21"/>
          <w:szCs w:val="21"/>
        </w:rPr>
        <w:t>9-16.</w:t>
      </w:r>
      <w:r>
        <w:rPr>
          <w:rFonts w:ascii="Times New Roman" w:eastAsia="Times New Roman" w:hAnsi="Times New Roman" w:cs="Times New Roman"/>
          <w:color w:val="4F4D4D"/>
          <w:spacing w:val="-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[IRC</w:t>
      </w:r>
      <w:r>
        <w:rPr>
          <w:rFonts w:ascii="Times New Roman" w:eastAsia="Times New Roman" w:hAnsi="Times New Roman" w:cs="Times New Roman"/>
          <w:color w:val="4F4D4D"/>
          <w:spacing w:val="-9"/>
          <w:w w:val="110"/>
          <w:sz w:val="21"/>
          <w:szCs w:val="21"/>
        </w:rPr>
        <w:t xml:space="preserve"> §168(e)]</w:t>
      </w:r>
    </w:p>
    <w:p w:rsidR="00BE5BAC" w:rsidRDefault="00DB1E67">
      <w:pPr>
        <w:pStyle w:val="ListParagraph"/>
        <w:numPr>
          <w:ilvl w:val="0"/>
          <w:numId w:val="1"/>
        </w:numPr>
        <w:tabs>
          <w:tab w:val="left" w:pos="558"/>
        </w:tabs>
        <w:spacing w:before="9"/>
        <w:ind w:left="557" w:right="363" w:hanging="162"/>
        <w:rPr>
          <w:rFonts w:ascii="Times New Roman" w:eastAsia="Times New Roman" w:hAnsi="Times New Roman" w:cs="Times New Roman"/>
          <w:color w:val="4F4D4D"/>
          <w:sz w:val="21"/>
          <w:szCs w:val="21"/>
        </w:rPr>
      </w:pPr>
      <w:r>
        <w:rPr>
          <w:rFonts w:ascii="Times New Roman" w:eastAsia="Times New Roman" w:hAnsi="Times New Roman" w:cs="Times New Roman"/>
          <w:color w:val="4F4D4D"/>
          <w:sz w:val="21"/>
          <w:szCs w:val="21"/>
        </w:rPr>
        <w:t>Motorsports entertainment complexes eligible for 7-year recovery period. [IRC</w:t>
      </w:r>
      <w:r>
        <w:rPr>
          <w:rFonts w:ascii="Times New Roman" w:eastAsia="Times New Roman" w:hAnsi="Times New Roman" w:cs="Times New Roman"/>
          <w:color w:val="4F4D4D"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spacing w:val="-7"/>
          <w:sz w:val="21"/>
          <w:szCs w:val="21"/>
        </w:rPr>
        <w:t>§168(</w:t>
      </w:r>
      <w:proofErr w:type="spellStart"/>
      <w:r>
        <w:rPr>
          <w:rFonts w:ascii="Times New Roman" w:eastAsia="Times New Roman" w:hAnsi="Times New Roman" w:cs="Times New Roman"/>
          <w:color w:val="4F4D4D"/>
          <w:spacing w:val="-7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color w:val="4F4D4D"/>
          <w:spacing w:val="-7"/>
          <w:sz w:val="21"/>
          <w:szCs w:val="21"/>
        </w:rPr>
        <w:t>)(15)]</w:t>
      </w:r>
    </w:p>
    <w:p w:rsidR="00CE2BF9" w:rsidRPr="00CE2BF9" w:rsidRDefault="00DB1E67" w:rsidP="00CE2BF9">
      <w:pPr>
        <w:pStyle w:val="ListParagraph"/>
        <w:numPr>
          <w:ilvl w:val="0"/>
          <w:numId w:val="1"/>
        </w:numPr>
        <w:tabs>
          <w:tab w:val="left" w:pos="558"/>
        </w:tabs>
        <w:spacing w:before="5" w:line="261" w:lineRule="auto"/>
        <w:ind w:left="566" w:right="343" w:hanging="181"/>
        <w:rPr>
          <w:rFonts w:ascii="Times New Roman" w:eastAsia="Times New Roman" w:hAnsi="Times New Roman" w:cs="Times New Roman"/>
          <w:color w:val="4F4D4D"/>
          <w:sz w:val="21"/>
          <w:szCs w:val="21"/>
        </w:rPr>
      </w:pPr>
      <w:r w:rsidRPr="00CE2BF9"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Indian reservation property accelerated depreciation recovery periods, page</w:t>
      </w:r>
      <w:r w:rsidRPr="00CE2BF9">
        <w:rPr>
          <w:rFonts w:ascii="Times New Roman" w:eastAsia="Times New Roman" w:hAnsi="Times New Roman" w:cs="Times New Roman"/>
          <w:color w:val="4F4D4D"/>
          <w:spacing w:val="-30"/>
          <w:w w:val="110"/>
          <w:sz w:val="21"/>
          <w:szCs w:val="21"/>
        </w:rPr>
        <w:t xml:space="preserve"> </w:t>
      </w:r>
      <w:r w:rsidRPr="00CE2BF9">
        <w:rPr>
          <w:rFonts w:ascii="Times New Roman" w:eastAsia="Times New Roman" w:hAnsi="Times New Roman" w:cs="Times New Roman"/>
          <w:color w:val="4F4D4D"/>
          <w:spacing w:val="-3"/>
          <w:w w:val="110"/>
          <w:sz w:val="21"/>
          <w:szCs w:val="21"/>
        </w:rPr>
        <w:t>9-16.</w:t>
      </w:r>
      <w:r w:rsidRPr="00CE2BF9">
        <w:rPr>
          <w:rFonts w:ascii="Times New Roman" w:eastAsia="Times New Roman" w:hAnsi="Times New Roman" w:cs="Times New Roman"/>
          <w:color w:val="4F4D4D"/>
          <w:w w:val="98"/>
          <w:sz w:val="21"/>
          <w:szCs w:val="21"/>
        </w:rPr>
        <w:t xml:space="preserve"> </w:t>
      </w:r>
      <w:r w:rsidRPr="00CE2BF9"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[IRC</w:t>
      </w:r>
      <w:r w:rsidRPr="00CE2BF9">
        <w:rPr>
          <w:rFonts w:ascii="Times New Roman" w:eastAsia="Times New Roman" w:hAnsi="Times New Roman" w:cs="Times New Roman"/>
          <w:color w:val="4F4D4D"/>
          <w:spacing w:val="-8"/>
          <w:w w:val="110"/>
          <w:sz w:val="21"/>
          <w:szCs w:val="21"/>
        </w:rPr>
        <w:t xml:space="preserve"> </w:t>
      </w:r>
      <w:r w:rsidRPr="00CE2BF9">
        <w:rPr>
          <w:rFonts w:ascii="Times New Roman" w:eastAsia="Times New Roman" w:hAnsi="Times New Roman" w:cs="Times New Roman"/>
          <w:color w:val="4F4D4D"/>
          <w:spacing w:val="-9"/>
          <w:w w:val="110"/>
          <w:sz w:val="21"/>
          <w:szCs w:val="21"/>
        </w:rPr>
        <w:t>§168(j)]</w:t>
      </w:r>
    </w:p>
    <w:p w:rsidR="00BE5BAC" w:rsidRDefault="00DB1E67">
      <w:pPr>
        <w:pStyle w:val="ListParagraph"/>
        <w:numPr>
          <w:ilvl w:val="0"/>
          <w:numId w:val="1"/>
        </w:numPr>
        <w:tabs>
          <w:tab w:val="left" w:pos="558"/>
        </w:tabs>
        <w:spacing w:before="5" w:line="261" w:lineRule="auto"/>
        <w:ind w:left="566" w:right="343" w:hanging="166"/>
        <w:rPr>
          <w:rFonts w:ascii="Times New Roman" w:eastAsia="Times New Roman" w:hAnsi="Times New Roman" w:cs="Times New Roman"/>
          <w:color w:val="4F4D4D"/>
          <w:sz w:val="21"/>
          <w:szCs w:val="21"/>
        </w:rPr>
      </w:pPr>
      <w:r>
        <w:rPr>
          <w:rFonts w:ascii="Times New Roman" w:eastAsia="Times New Roman" w:hAnsi="Times New Roman" w:cs="Times New Roman"/>
          <w:color w:val="4F4D4D"/>
          <w:w w:val="105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4F4D4D"/>
          <w:spacing w:val="2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05"/>
          <w:sz w:val="21"/>
          <w:szCs w:val="21"/>
        </w:rPr>
        <w:t>enhanced</w:t>
      </w:r>
      <w:r>
        <w:rPr>
          <w:rFonts w:ascii="Times New Roman" w:eastAsia="Times New Roman" w:hAnsi="Times New Roman" w:cs="Times New Roman"/>
          <w:color w:val="4F4D4D"/>
          <w:spacing w:val="2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05"/>
          <w:sz w:val="21"/>
          <w:szCs w:val="21"/>
        </w:rPr>
        <w:t>charitable</w:t>
      </w:r>
      <w:r>
        <w:rPr>
          <w:rFonts w:ascii="Times New Roman" w:eastAsia="Times New Roman" w:hAnsi="Times New Roman" w:cs="Times New Roman"/>
          <w:color w:val="4F4D4D"/>
          <w:spacing w:val="3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05"/>
          <w:sz w:val="21"/>
          <w:szCs w:val="21"/>
        </w:rPr>
        <w:t>contribution</w:t>
      </w:r>
      <w:r>
        <w:rPr>
          <w:rFonts w:ascii="Times New Roman" w:eastAsia="Times New Roman" w:hAnsi="Times New Roman" w:cs="Times New Roman"/>
          <w:color w:val="4F4D4D"/>
          <w:spacing w:val="4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05"/>
          <w:sz w:val="21"/>
          <w:szCs w:val="21"/>
        </w:rPr>
        <w:t>deduction</w:t>
      </w:r>
      <w:r>
        <w:rPr>
          <w:rFonts w:ascii="Times New Roman" w:eastAsia="Times New Roman" w:hAnsi="Times New Roman" w:cs="Times New Roman"/>
          <w:color w:val="4F4D4D"/>
          <w:spacing w:val="2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05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color w:val="4F4D4D"/>
          <w:spacing w:val="2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05"/>
          <w:sz w:val="21"/>
          <w:szCs w:val="21"/>
        </w:rPr>
        <w:t>contributions</w:t>
      </w:r>
      <w:r>
        <w:rPr>
          <w:rFonts w:ascii="Times New Roman" w:eastAsia="Times New Roman" w:hAnsi="Times New Roman" w:cs="Times New Roman"/>
          <w:color w:val="4F4D4D"/>
          <w:spacing w:val="25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05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4F4D4D"/>
          <w:spacing w:val="2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05"/>
          <w:sz w:val="21"/>
          <w:szCs w:val="21"/>
        </w:rPr>
        <w:t>food</w:t>
      </w:r>
      <w:r>
        <w:rPr>
          <w:rFonts w:ascii="Times New Roman" w:eastAsia="Times New Roman" w:hAnsi="Times New Roman" w:cs="Times New Roman"/>
          <w:color w:val="4F4D4D"/>
          <w:spacing w:val="2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05"/>
          <w:sz w:val="21"/>
          <w:szCs w:val="21"/>
        </w:rPr>
        <w:t>inventory</w:t>
      </w:r>
      <w:r>
        <w:rPr>
          <w:rFonts w:ascii="Times New Roman" w:eastAsia="Times New Roman" w:hAnsi="Times New Roman" w:cs="Times New Roman"/>
          <w:color w:val="4F4D4D"/>
          <w:spacing w:val="2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05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4F4D4D"/>
          <w:spacing w:val="-5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w w:val="105"/>
          <w:sz w:val="21"/>
          <w:szCs w:val="21"/>
        </w:rPr>
        <w:t xml:space="preserve">C corporations, page </w:t>
      </w:r>
      <w:r>
        <w:rPr>
          <w:rFonts w:ascii="Times New Roman" w:eastAsia="Times New Roman" w:hAnsi="Times New Roman" w:cs="Times New Roman"/>
          <w:color w:val="4F4D4D"/>
          <w:spacing w:val="-8"/>
          <w:w w:val="105"/>
          <w:sz w:val="21"/>
          <w:szCs w:val="21"/>
        </w:rPr>
        <w:t xml:space="preserve">18-10, </w:t>
      </w:r>
      <w:r>
        <w:rPr>
          <w:rFonts w:ascii="Times New Roman" w:eastAsia="Times New Roman" w:hAnsi="Times New Roman" w:cs="Times New Roman"/>
          <w:i/>
          <w:color w:val="4F4D4D"/>
          <w:w w:val="105"/>
          <w:sz w:val="20"/>
          <w:szCs w:val="20"/>
        </w:rPr>
        <w:t xml:space="preserve">Deluxe Edition/Small Business Edition. </w:t>
      </w:r>
      <w:r>
        <w:rPr>
          <w:rFonts w:ascii="Times New Roman" w:eastAsia="Times New Roman" w:hAnsi="Times New Roman" w:cs="Times New Roman"/>
          <w:color w:val="4F4D4D"/>
          <w:w w:val="105"/>
          <w:sz w:val="21"/>
          <w:szCs w:val="21"/>
        </w:rPr>
        <w:t>[IRC</w:t>
      </w:r>
      <w:r>
        <w:rPr>
          <w:rFonts w:ascii="Times New Roman" w:eastAsia="Times New Roman" w:hAnsi="Times New Roman" w:cs="Times New Roman"/>
          <w:color w:val="4F4D4D"/>
          <w:spacing w:val="-2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spacing w:val="-5"/>
          <w:w w:val="105"/>
          <w:sz w:val="21"/>
          <w:szCs w:val="21"/>
        </w:rPr>
        <w:t>§170(e)(3)(C)]</w:t>
      </w:r>
    </w:p>
    <w:p w:rsidR="00BE5BAC" w:rsidRDefault="00DB1E67">
      <w:pPr>
        <w:pStyle w:val="ListParagraph"/>
        <w:numPr>
          <w:ilvl w:val="0"/>
          <w:numId w:val="1"/>
        </w:numPr>
        <w:tabs>
          <w:tab w:val="left" w:pos="563"/>
        </w:tabs>
        <w:ind w:left="562" w:right="363"/>
        <w:rPr>
          <w:rFonts w:ascii="Times New Roman" w:eastAsia="Times New Roman" w:hAnsi="Times New Roman" w:cs="Times New Roman"/>
          <w:color w:val="4F4D4D"/>
          <w:sz w:val="21"/>
          <w:szCs w:val="21"/>
        </w:rPr>
      </w:pP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 xml:space="preserve">The election to expense mine safety equipment. (IRC </w:t>
      </w:r>
      <w:r>
        <w:rPr>
          <w:rFonts w:ascii="Times New Roman" w:eastAsia="Times New Roman" w:hAnsi="Times New Roman" w:cs="Times New Roman"/>
          <w:color w:val="4F4D4D"/>
          <w:spacing w:val="-11"/>
          <w:w w:val="110"/>
          <w:sz w:val="21"/>
          <w:szCs w:val="21"/>
        </w:rPr>
        <w:t>§179E)</w:t>
      </w:r>
    </w:p>
    <w:p w:rsidR="00BE5BAC" w:rsidRDefault="00DB1E67">
      <w:pPr>
        <w:pStyle w:val="ListParagraph"/>
        <w:numPr>
          <w:ilvl w:val="0"/>
          <w:numId w:val="1"/>
        </w:numPr>
        <w:tabs>
          <w:tab w:val="left" w:pos="563"/>
        </w:tabs>
        <w:spacing w:before="26"/>
        <w:ind w:left="562" w:right="363"/>
        <w:rPr>
          <w:rFonts w:ascii="Times New Roman" w:eastAsia="Times New Roman" w:hAnsi="Times New Roman" w:cs="Times New Roman"/>
          <w:color w:val="4F4D4D"/>
          <w:sz w:val="21"/>
          <w:szCs w:val="21"/>
        </w:rPr>
      </w:pPr>
      <w:r>
        <w:rPr>
          <w:rFonts w:ascii="Times New Roman" w:eastAsia="Times New Roman" w:hAnsi="Times New Roman" w:cs="Times New Roman"/>
          <w:color w:val="4F4D4D"/>
          <w:w w:val="110"/>
          <w:sz w:val="21"/>
          <w:szCs w:val="21"/>
        </w:rPr>
        <w:t>The special expensing rules for certain film and television productions. (IRC</w:t>
      </w:r>
      <w:r>
        <w:rPr>
          <w:rFonts w:ascii="Times New Roman" w:eastAsia="Times New Roman" w:hAnsi="Times New Roman" w:cs="Times New Roman"/>
          <w:color w:val="4F4D4D"/>
          <w:spacing w:val="-2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F4D4D"/>
          <w:spacing w:val="-21"/>
          <w:w w:val="110"/>
          <w:sz w:val="21"/>
          <w:szCs w:val="21"/>
        </w:rPr>
        <w:t>§181)</w:t>
      </w:r>
    </w:p>
    <w:p w:rsidR="00BE5BAC" w:rsidRDefault="00BE5BAC">
      <w:pPr>
        <w:rPr>
          <w:rFonts w:ascii="Times New Roman" w:eastAsia="Times New Roman" w:hAnsi="Times New Roman" w:cs="Times New Roman"/>
          <w:sz w:val="21"/>
          <w:szCs w:val="21"/>
        </w:rPr>
        <w:sectPr w:rsidR="00BE5BAC">
          <w:pgSz w:w="12240" w:h="15840"/>
          <w:pgMar w:top="1800" w:right="1720" w:bottom="820" w:left="1720" w:header="1629" w:footer="633" w:gutter="0"/>
          <w:cols w:space="720"/>
        </w:sectPr>
      </w:pPr>
    </w:p>
    <w:p w:rsidR="00BE5BAC" w:rsidRDefault="00BE5BAC">
      <w:pPr>
        <w:spacing w:before="9"/>
        <w:rPr>
          <w:rFonts w:ascii="Times New Roman" w:eastAsia="Times New Roman" w:hAnsi="Times New Roman" w:cs="Times New Roman"/>
          <w:sz w:val="2"/>
          <w:szCs w:val="2"/>
        </w:rPr>
      </w:pPr>
    </w:p>
    <w:p w:rsidR="00BE5BAC" w:rsidRDefault="00AB06E8">
      <w:pPr>
        <w:spacing w:line="20" w:lineRule="exact"/>
        <w:ind w:left="3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859655" cy="9525"/>
                <wp:effectExtent l="9525" t="9525" r="762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9655" cy="9525"/>
                          <a:chOff x="0" y="0"/>
                          <a:chExt cx="7653" cy="15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639" cy="2"/>
                            <a:chOff x="7" y="7"/>
                            <a:chExt cx="7639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63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639"/>
                                <a:gd name="T2" fmla="+- 0 7646 7"/>
                                <a:gd name="T3" fmla="*/ T2 w 7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39">
                                  <a:moveTo>
                                    <a:pt x="0" y="0"/>
                                  </a:moveTo>
                                  <a:lnTo>
                                    <a:pt x="7639" y="0"/>
                                  </a:lnTo>
                                </a:path>
                              </a:pathLst>
                            </a:custGeom>
                            <a:noFill/>
                            <a:ln w="9055">
                              <a:solidFill>
                                <a:srgbClr val="A8A3A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82.65pt;height:.75pt;mso-position-horizontal-relative:char;mso-position-vertical-relative:line" coordsize="76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">
                <v:group id="Group 3" o:spid="_x0000_s1027" style="position:absolute;left:7;top:7;width:7639;height:2" coordorigin="7,7" coordsize="76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7;top:7;width:7639;height:2;visibility:visible;mso-wrap-style:square;v-text-anchor:top" coordsize="7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TcL8MA&#10;AADaAAAADwAAAGRycy9kb3ducmV2LnhtbESP0WrCQBRE34X+w3ILfdPdCoqkrhIsFSOI1PYDLtlr&#10;EpK9m2ZXTf6+Kwg+DjNzhlmue9uIK3W+cqzhfaJAEOfOVFxo+P35Gi9A+IBssHFMGgbysF69jJaY&#10;GHfjb7qeQiEihH2CGsoQ2kRKn5dk0U9cSxy9s+sshii7QpoObxFuGzlVai4tVhwXSmxpU1Jeny5W&#10;Q5YO/edmn9VqhioctpfjwfydtX577dMPEIH68Aw/2jujYQ73K/EG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TcL8MAAADaAAAADwAAAAAAAAAAAAAAAACYAgAAZHJzL2Rv&#10;d25yZXYueG1sUEsFBgAAAAAEAAQA9QAAAIgDAAAAAA==&#10;" path="m,l7639,e" filled="f" strokecolor="#a8a3a8" strokeweight=".25153mm">
                    <v:path arrowok="t" o:connecttype="custom" o:connectlocs="0,0;7639,0" o:connectangles="0,0"/>
                  </v:shape>
                </v:group>
                <w10:anchorlock/>
              </v:group>
            </w:pict>
          </mc:Fallback>
        </mc:AlternateContent>
      </w:r>
    </w:p>
    <w:p w:rsidR="00BE5BAC" w:rsidRDefault="00BE5BAC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CE2BF9" w:rsidRPr="00CE2BF9" w:rsidRDefault="00CE2BF9" w:rsidP="00CE2BF9">
      <w:pPr>
        <w:pStyle w:val="ListParagraph"/>
        <w:tabs>
          <w:tab w:val="left" w:pos="524"/>
        </w:tabs>
        <w:spacing w:before="73" w:line="261" w:lineRule="auto"/>
        <w:ind w:left="528" w:right="420"/>
        <w:rPr>
          <w:rFonts w:ascii="Times New Roman" w:eastAsia="Times New Roman" w:hAnsi="Times New Roman" w:cs="Times New Roman"/>
          <w:color w:val="504F4F"/>
          <w:sz w:val="21"/>
          <w:szCs w:val="21"/>
        </w:rPr>
      </w:pPr>
    </w:p>
    <w:p w:rsidR="00BE5BAC" w:rsidRDefault="00DB1E67">
      <w:pPr>
        <w:pStyle w:val="ListParagraph"/>
        <w:numPr>
          <w:ilvl w:val="0"/>
          <w:numId w:val="1"/>
        </w:numPr>
        <w:tabs>
          <w:tab w:val="left" w:pos="524"/>
        </w:tabs>
        <w:spacing w:before="73" w:line="261" w:lineRule="auto"/>
        <w:ind w:left="528" w:right="420" w:hanging="162"/>
        <w:rPr>
          <w:rFonts w:ascii="Times New Roman" w:eastAsia="Times New Roman" w:hAnsi="Times New Roman" w:cs="Times New Roman"/>
          <w:color w:val="504F4F"/>
          <w:sz w:val="21"/>
          <w:szCs w:val="21"/>
        </w:rPr>
      </w:pPr>
      <w:r>
        <w:rPr>
          <w:rFonts w:ascii="Times New Roman" w:eastAsia="Times New Roman" w:hAnsi="Times New Roman" w:cs="Times New Roman"/>
          <w:color w:val="504F4F"/>
          <w:w w:val="110"/>
          <w:sz w:val="21"/>
          <w:szCs w:val="21"/>
        </w:rPr>
        <w:t>The deduction allowable with respect to income attributable to domestic</w:t>
      </w:r>
      <w:r>
        <w:rPr>
          <w:rFonts w:ascii="Times New Roman" w:eastAsia="Times New Roman" w:hAnsi="Times New Roman" w:cs="Times New Roman"/>
          <w:color w:val="504F4F"/>
          <w:spacing w:val="5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4F"/>
          <w:w w:val="110"/>
          <w:sz w:val="21"/>
          <w:szCs w:val="21"/>
        </w:rPr>
        <w:t>production</w:t>
      </w:r>
      <w:r>
        <w:rPr>
          <w:rFonts w:ascii="Times New Roman" w:eastAsia="Times New Roman" w:hAnsi="Times New Roman" w:cs="Times New Roman"/>
          <w:color w:val="504F4F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4F"/>
          <w:w w:val="110"/>
          <w:sz w:val="21"/>
          <w:szCs w:val="21"/>
        </w:rPr>
        <w:t>activities in Puerto Rico. [IRC</w:t>
      </w:r>
      <w:r>
        <w:rPr>
          <w:rFonts w:ascii="Times New Roman" w:eastAsia="Times New Roman" w:hAnsi="Times New Roman" w:cs="Times New Roman"/>
          <w:color w:val="504F4F"/>
          <w:spacing w:val="-1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4F"/>
          <w:spacing w:val="-6"/>
          <w:w w:val="110"/>
          <w:sz w:val="21"/>
          <w:szCs w:val="21"/>
        </w:rPr>
        <w:t>§199(d)(8)]</w:t>
      </w:r>
    </w:p>
    <w:p w:rsidR="00BE5BAC" w:rsidRDefault="00DB1E67">
      <w:pPr>
        <w:pStyle w:val="ListParagraph"/>
        <w:numPr>
          <w:ilvl w:val="0"/>
          <w:numId w:val="1"/>
        </w:numPr>
        <w:tabs>
          <w:tab w:val="left" w:pos="524"/>
        </w:tabs>
        <w:spacing w:before="9" w:line="271" w:lineRule="auto"/>
        <w:ind w:left="533" w:right="994" w:hanging="167"/>
        <w:rPr>
          <w:rFonts w:ascii="Times New Roman" w:eastAsia="Times New Roman" w:hAnsi="Times New Roman" w:cs="Times New Roman"/>
          <w:color w:val="504F4F"/>
          <w:sz w:val="21"/>
          <w:szCs w:val="21"/>
        </w:rPr>
      </w:pPr>
      <w:r>
        <w:rPr>
          <w:rFonts w:ascii="Times New Roman" w:eastAsia="Times New Roman" w:hAnsi="Times New Roman" w:cs="Times New Roman"/>
          <w:color w:val="504F4F"/>
          <w:w w:val="105"/>
          <w:sz w:val="21"/>
          <w:szCs w:val="21"/>
        </w:rPr>
        <w:t>The modification of the tax treatment of certain payments to controlling</w:t>
      </w:r>
      <w:r>
        <w:rPr>
          <w:rFonts w:ascii="Times New Roman" w:eastAsia="Times New Roman" w:hAnsi="Times New Roman" w:cs="Times New Roman"/>
          <w:color w:val="504F4F"/>
          <w:spacing w:val="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4F"/>
          <w:w w:val="105"/>
          <w:sz w:val="21"/>
          <w:szCs w:val="21"/>
        </w:rPr>
        <w:t>exempt</w:t>
      </w:r>
      <w:r>
        <w:rPr>
          <w:rFonts w:ascii="Times New Roman" w:eastAsia="Times New Roman" w:hAnsi="Times New Roman" w:cs="Times New Roman"/>
          <w:color w:val="504F4F"/>
          <w:w w:val="10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4F"/>
          <w:w w:val="105"/>
          <w:sz w:val="21"/>
          <w:szCs w:val="21"/>
        </w:rPr>
        <w:t>organizations. [IRC</w:t>
      </w:r>
      <w:r>
        <w:rPr>
          <w:rFonts w:ascii="Times New Roman" w:eastAsia="Times New Roman" w:hAnsi="Times New Roman" w:cs="Times New Roman"/>
          <w:color w:val="504F4F"/>
          <w:spacing w:val="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4F"/>
          <w:spacing w:val="-7"/>
          <w:w w:val="105"/>
          <w:sz w:val="21"/>
          <w:szCs w:val="21"/>
        </w:rPr>
        <w:t>§512(b)(13)]</w:t>
      </w:r>
    </w:p>
    <w:p w:rsidR="00BE5BAC" w:rsidRDefault="00DB1E67">
      <w:pPr>
        <w:pStyle w:val="ListParagraph"/>
        <w:numPr>
          <w:ilvl w:val="0"/>
          <w:numId w:val="1"/>
        </w:numPr>
        <w:tabs>
          <w:tab w:val="left" w:pos="524"/>
        </w:tabs>
        <w:ind w:left="523" w:hanging="157"/>
        <w:rPr>
          <w:rFonts w:ascii="Times New Roman" w:eastAsia="Times New Roman" w:hAnsi="Times New Roman" w:cs="Times New Roman"/>
          <w:color w:val="504F4F"/>
          <w:sz w:val="21"/>
          <w:szCs w:val="21"/>
        </w:rPr>
      </w:pPr>
      <w:r>
        <w:rPr>
          <w:rFonts w:ascii="Times New Roman" w:eastAsia="Times New Roman" w:hAnsi="Times New Roman" w:cs="Times New Roman"/>
          <w:color w:val="504F4F"/>
          <w:w w:val="110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color w:val="504F4F"/>
          <w:spacing w:val="-1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4F"/>
          <w:w w:val="110"/>
          <w:sz w:val="21"/>
          <w:szCs w:val="21"/>
        </w:rPr>
        <w:t>treatment</w:t>
      </w:r>
      <w:r>
        <w:rPr>
          <w:rFonts w:ascii="Times New Roman" w:eastAsia="Times New Roman" w:hAnsi="Times New Roman" w:cs="Times New Roman"/>
          <w:color w:val="504F4F"/>
          <w:spacing w:val="-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4F"/>
          <w:w w:val="11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504F4F"/>
          <w:spacing w:val="-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4F"/>
          <w:w w:val="110"/>
          <w:sz w:val="21"/>
          <w:szCs w:val="21"/>
        </w:rPr>
        <w:t>certain</w:t>
      </w:r>
      <w:r>
        <w:rPr>
          <w:rFonts w:ascii="Times New Roman" w:eastAsia="Times New Roman" w:hAnsi="Times New Roman" w:cs="Times New Roman"/>
          <w:color w:val="504F4F"/>
          <w:spacing w:val="-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4F"/>
          <w:w w:val="110"/>
          <w:sz w:val="21"/>
          <w:szCs w:val="21"/>
        </w:rPr>
        <w:t>dividends</w:t>
      </w:r>
      <w:r>
        <w:rPr>
          <w:rFonts w:ascii="Times New Roman" w:eastAsia="Times New Roman" w:hAnsi="Times New Roman" w:cs="Times New Roman"/>
          <w:color w:val="504F4F"/>
          <w:spacing w:val="-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4F"/>
          <w:w w:val="110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color w:val="504F4F"/>
          <w:spacing w:val="-1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4F"/>
          <w:w w:val="110"/>
          <w:sz w:val="21"/>
          <w:szCs w:val="21"/>
        </w:rPr>
        <w:t>Regulated</w:t>
      </w:r>
      <w:r>
        <w:rPr>
          <w:rFonts w:ascii="Times New Roman" w:eastAsia="Times New Roman" w:hAnsi="Times New Roman" w:cs="Times New Roman"/>
          <w:color w:val="504F4F"/>
          <w:spacing w:val="-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4F"/>
          <w:w w:val="110"/>
          <w:sz w:val="21"/>
          <w:szCs w:val="21"/>
        </w:rPr>
        <w:t>Investment</w:t>
      </w:r>
      <w:r>
        <w:rPr>
          <w:rFonts w:ascii="Times New Roman" w:eastAsia="Times New Roman" w:hAnsi="Times New Roman" w:cs="Times New Roman"/>
          <w:color w:val="504F4F"/>
          <w:spacing w:val="-2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4F"/>
          <w:w w:val="110"/>
          <w:sz w:val="21"/>
          <w:szCs w:val="21"/>
        </w:rPr>
        <w:t>Companies. [IRC</w:t>
      </w:r>
      <w:r>
        <w:rPr>
          <w:rFonts w:ascii="Times New Roman" w:eastAsia="Times New Roman" w:hAnsi="Times New Roman" w:cs="Times New Roman"/>
          <w:color w:val="504F4F"/>
          <w:spacing w:val="-2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4F"/>
          <w:spacing w:val="-3"/>
          <w:w w:val="110"/>
          <w:sz w:val="21"/>
          <w:szCs w:val="21"/>
        </w:rPr>
        <w:t>§871(k)]</w:t>
      </w:r>
    </w:p>
    <w:p w:rsidR="00BE5BAC" w:rsidRDefault="00DB1E67">
      <w:pPr>
        <w:pStyle w:val="ListParagraph"/>
        <w:numPr>
          <w:ilvl w:val="0"/>
          <w:numId w:val="1"/>
        </w:numPr>
        <w:tabs>
          <w:tab w:val="left" w:pos="529"/>
        </w:tabs>
        <w:spacing w:before="25"/>
        <w:ind w:left="528" w:right="363" w:hanging="162"/>
        <w:rPr>
          <w:rFonts w:ascii="Times New Roman" w:eastAsia="Times New Roman" w:hAnsi="Times New Roman" w:cs="Times New Roman"/>
          <w:color w:val="504F4F"/>
          <w:sz w:val="21"/>
          <w:szCs w:val="21"/>
        </w:rPr>
      </w:pPr>
      <w:r>
        <w:rPr>
          <w:rFonts w:ascii="Times New Roman" w:eastAsia="Times New Roman" w:hAnsi="Times New Roman" w:cs="Times New Roman"/>
          <w:color w:val="504F4F"/>
          <w:w w:val="105"/>
          <w:sz w:val="21"/>
          <w:szCs w:val="21"/>
        </w:rPr>
        <w:t xml:space="preserve">RIC qualified investment entity treatment under </w:t>
      </w:r>
      <w:r>
        <w:rPr>
          <w:rFonts w:ascii="Times New Roman" w:eastAsia="Times New Roman" w:hAnsi="Times New Roman" w:cs="Times New Roman"/>
          <w:color w:val="504F4F"/>
          <w:spacing w:val="-3"/>
          <w:w w:val="105"/>
          <w:sz w:val="21"/>
          <w:szCs w:val="21"/>
        </w:rPr>
        <w:t xml:space="preserve">FIRPTA. </w:t>
      </w:r>
      <w:r>
        <w:rPr>
          <w:rFonts w:ascii="Times New Roman" w:eastAsia="Times New Roman" w:hAnsi="Times New Roman" w:cs="Times New Roman"/>
          <w:color w:val="646464"/>
          <w:w w:val="105"/>
          <w:sz w:val="21"/>
          <w:szCs w:val="21"/>
        </w:rPr>
        <w:t>[IRC</w:t>
      </w:r>
      <w:r>
        <w:rPr>
          <w:rFonts w:ascii="Times New Roman" w:eastAsia="Times New Roman" w:hAnsi="Times New Roman" w:cs="Times New Roman"/>
          <w:color w:val="646464"/>
          <w:spacing w:val="1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4F"/>
          <w:w w:val="105"/>
          <w:sz w:val="21"/>
          <w:szCs w:val="21"/>
        </w:rPr>
        <w:t>§897(h)(4)(A)]</w:t>
      </w:r>
    </w:p>
    <w:p w:rsidR="00BE5BAC" w:rsidRDefault="00DB1E67">
      <w:pPr>
        <w:pStyle w:val="ListParagraph"/>
        <w:numPr>
          <w:ilvl w:val="0"/>
          <w:numId w:val="1"/>
        </w:numPr>
        <w:tabs>
          <w:tab w:val="left" w:pos="529"/>
        </w:tabs>
        <w:spacing w:before="30"/>
        <w:ind w:left="528" w:right="363" w:hanging="162"/>
        <w:rPr>
          <w:rFonts w:ascii="Times New Roman" w:eastAsia="Times New Roman" w:hAnsi="Times New Roman" w:cs="Times New Roman"/>
          <w:color w:val="504F4F"/>
          <w:sz w:val="21"/>
          <w:szCs w:val="21"/>
        </w:rPr>
      </w:pPr>
      <w:r>
        <w:rPr>
          <w:rFonts w:ascii="Times New Roman" w:eastAsia="Times New Roman" w:hAnsi="Times New Roman" w:cs="Times New Roman"/>
          <w:color w:val="504F4F"/>
          <w:w w:val="110"/>
          <w:sz w:val="21"/>
          <w:szCs w:val="21"/>
        </w:rPr>
        <w:t>Empowerment zone tax incentives. [IRC</w:t>
      </w:r>
      <w:r>
        <w:rPr>
          <w:rFonts w:ascii="Times New Roman" w:eastAsia="Times New Roman" w:hAnsi="Times New Roman" w:cs="Times New Roman"/>
          <w:color w:val="504F4F"/>
          <w:spacing w:val="4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4F"/>
          <w:spacing w:val="-13"/>
          <w:w w:val="110"/>
          <w:sz w:val="21"/>
          <w:szCs w:val="21"/>
        </w:rPr>
        <w:t>§1391(d)]</w:t>
      </w:r>
    </w:p>
    <w:p w:rsidR="00BE5BAC" w:rsidRDefault="00DB1E67">
      <w:pPr>
        <w:pStyle w:val="ListParagraph"/>
        <w:numPr>
          <w:ilvl w:val="0"/>
          <w:numId w:val="1"/>
        </w:numPr>
        <w:tabs>
          <w:tab w:val="left" w:pos="534"/>
        </w:tabs>
        <w:spacing w:before="25" w:line="261" w:lineRule="auto"/>
        <w:ind w:left="528" w:right="837" w:hanging="162"/>
        <w:rPr>
          <w:rFonts w:ascii="Times New Roman" w:eastAsia="Times New Roman" w:hAnsi="Times New Roman" w:cs="Times New Roman"/>
          <w:color w:val="504F4F"/>
          <w:sz w:val="21"/>
          <w:szCs w:val="21"/>
        </w:rPr>
      </w:pPr>
      <w:r>
        <w:rPr>
          <w:rFonts w:ascii="Times New Roman"/>
          <w:color w:val="504F4F"/>
          <w:w w:val="110"/>
          <w:sz w:val="21"/>
        </w:rPr>
        <w:t>Special</w:t>
      </w:r>
      <w:r>
        <w:rPr>
          <w:rFonts w:ascii="Times New Roman"/>
          <w:color w:val="504F4F"/>
          <w:spacing w:val="-23"/>
          <w:w w:val="110"/>
          <w:sz w:val="21"/>
        </w:rPr>
        <w:t xml:space="preserve"> </w:t>
      </w:r>
      <w:r>
        <w:rPr>
          <w:rFonts w:ascii="Times New Roman"/>
          <w:color w:val="504F4F"/>
          <w:w w:val="110"/>
          <w:sz w:val="21"/>
        </w:rPr>
        <w:t>basis</w:t>
      </w:r>
      <w:r>
        <w:rPr>
          <w:rFonts w:ascii="Times New Roman"/>
          <w:color w:val="504F4F"/>
          <w:spacing w:val="-8"/>
          <w:w w:val="110"/>
          <w:sz w:val="21"/>
        </w:rPr>
        <w:t xml:space="preserve"> </w:t>
      </w:r>
      <w:r>
        <w:rPr>
          <w:rFonts w:ascii="Times New Roman"/>
          <w:color w:val="504F4F"/>
          <w:w w:val="110"/>
          <w:sz w:val="21"/>
        </w:rPr>
        <w:t>rule</w:t>
      </w:r>
      <w:r>
        <w:rPr>
          <w:rFonts w:ascii="Times New Roman"/>
          <w:color w:val="504F4F"/>
          <w:spacing w:val="-9"/>
          <w:w w:val="110"/>
          <w:sz w:val="21"/>
        </w:rPr>
        <w:t xml:space="preserve"> </w:t>
      </w:r>
      <w:r>
        <w:rPr>
          <w:rFonts w:ascii="Times New Roman"/>
          <w:color w:val="504F4F"/>
          <w:w w:val="110"/>
          <w:sz w:val="21"/>
        </w:rPr>
        <w:t>for</w:t>
      </w:r>
      <w:r>
        <w:rPr>
          <w:rFonts w:ascii="Times New Roman"/>
          <w:color w:val="504F4F"/>
          <w:spacing w:val="-14"/>
          <w:w w:val="110"/>
          <w:sz w:val="21"/>
        </w:rPr>
        <w:t xml:space="preserve"> </w:t>
      </w:r>
      <w:r>
        <w:rPr>
          <w:rFonts w:ascii="Times New Roman"/>
          <w:color w:val="504F4F"/>
          <w:w w:val="110"/>
          <w:sz w:val="21"/>
        </w:rPr>
        <w:t>stock</w:t>
      </w:r>
      <w:r>
        <w:rPr>
          <w:rFonts w:ascii="Times New Roman"/>
          <w:color w:val="504F4F"/>
          <w:spacing w:val="-18"/>
          <w:w w:val="110"/>
          <w:sz w:val="21"/>
        </w:rPr>
        <w:t xml:space="preserve"> </w:t>
      </w:r>
      <w:r>
        <w:rPr>
          <w:rFonts w:ascii="Times New Roman"/>
          <w:color w:val="504F4F"/>
          <w:w w:val="110"/>
          <w:sz w:val="21"/>
        </w:rPr>
        <w:t>in</w:t>
      </w:r>
      <w:r>
        <w:rPr>
          <w:rFonts w:ascii="Times New Roman"/>
          <w:color w:val="504F4F"/>
          <w:spacing w:val="-16"/>
          <w:w w:val="110"/>
          <w:sz w:val="21"/>
        </w:rPr>
        <w:t xml:space="preserve"> </w:t>
      </w:r>
      <w:r>
        <w:rPr>
          <w:rFonts w:ascii="Times New Roman"/>
          <w:color w:val="504F4F"/>
          <w:w w:val="110"/>
          <w:sz w:val="21"/>
        </w:rPr>
        <w:t>an</w:t>
      </w:r>
      <w:r>
        <w:rPr>
          <w:rFonts w:ascii="Times New Roman"/>
          <w:color w:val="504F4F"/>
          <w:spacing w:val="-12"/>
          <w:w w:val="110"/>
          <w:sz w:val="21"/>
        </w:rPr>
        <w:t xml:space="preserve"> </w:t>
      </w:r>
      <w:r>
        <w:rPr>
          <w:rFonts w:ascii="Times New Roman"/>
          <w:color w:val="504F4F"/>
          <w:w w:val="110"/>
          <w:sz w:val="21"/>
        </w:rPr>
        <w:t>S</w:t>
      </w:r>
      <w:r>
        <w:rPr>
          <w:rFonts w:ascii="Times New Roman"/>
          <w:color w:val="504F4F"/>
          <w:spacing w:val="-24"/>
          <w:w w:val="110"/>
          <w:sz w:val="21"/>
        </w:rPr>
        <w:t xml:space="preserve"> </w:t>
      </w:r>
      <w:r>
        <w:rPr>
          <w:rFonts w:ascii="Times New Roman"/>
          <w:color w:val="504F4F"/>
          <w:w w:val="110"/>
          <w:sz w:val="21"/>
        </w:rPr>
        <w:t>corporation</w:t>
      </w:r>
      <w:r>
        <w:rPr>
          <w:rFonts w:ascii="Times New Roman"/>
          <w:color w:val="504F4F"/>
          <w:spacing w:val="-7"/>
          <w:w w:val="110"/>
          <w:sz w:val="21"/>
        </w:rPr>
        <w:t xml:space="preserve"> </w:t>
      </w:r>
      <w:r>
        <w:rPr>
          <w:rFonts w:ascii="Times New Roman"/>
          <w:color w:val="504F4F"/>
          <w:w w:val="110"/>
          <w:sz w:val="21"/>
        </w:rPr>
        <w:t>making</w:t>
      </w:r>
      <w:r>
        <w:rPr>
          <w:rFonts w:ascii="Times New Roman"/>
          <w:color w:val="504F4F"/>
          <w:spacing w:val="-9"/>
          <w:w w:val="110"/>
          <w:sz w:val="21"/>
        </w:rPr>
        <w:t xml:space="preserve"> </w:t>
      </w:r>
      <w:r>
        <w:rPr>
          <w:rFonts w:ascii="Times New Roman"/>
          <w:color w:val="504F4F"/>
          <w:w w:val="110"/>
          <w:sz w:val="21"/>
        </w:rPr>
        <w:t>charitable</w:t>
      </w:r>
      <w:r>
        <w:rPr>
          <w:rFonts w:ascii="Times New Roman"/>
          <w:color w:val="504F4F"/>
          <w:spacing w:val="1"/>
          <w:w w:val="110"/>
          <w:sz w:val="21"/>
        </w:rPr>
        <w:t xml:space="preserve"> </w:t>
      </w:r>
      <w:r>
        <w:rPr>
          <w:rFonts w:ascii="Times New Roman"/>
          <w:color w:val="504F4F"/>
          <w:w w:val="110"/>
          <w:sz w:val="21"/>
        </w:rPr>
        <w:t>contributions</w:t>
      </w:r>
      <w:r>
        <w:rPr>
          <w:rFonts w:ascii="Times New Roman"/>
          <w:color w:val="504F4F"/>
          <w:spacing w:val="1"/>
          <w:w w:val="110"/>
          <w:sz w:val="21"/>
        </w:rPr>
        <w:t xml:space="preserve"> </w:t>
      </w:r>
      <w:r>
        <w:rPr>
          <w:rFonts w:ascii="Times New Roman"/>
          <w:color w:val="504F4F"/>
          <w:w w:val="110"/>
          <w:sz w:val="21"/>
        </w:rPr>
        <w:t>of</w:t>
      </w:r>
      <w:r>
        <w:rPr>
          <w:rFonts w:ascii="Times New Roman"/>
          <w:color w:val="504F4F"/>
          <w:w w:val="94"/>
          <w:sz w:val="21"/>
        </w:rPr>
        <w:t xml:space="preserve"> </w:t>
      </w:r>
      <w:r>
        <w:rPr>
          <w:rFonts w:ascii="Times New Roman"/>
          <w:color w:val="504F4F"/>
          <w:w w:val="110"/>
          <w:sz w:val="21"/>
        </w:rPr>
        <w:t xml:space="preserve">property, page </w:t>
      </w:r>
      <w:r>
        <w:rPr>
          <w:rFonts w:ascii="Times New Roman"/>
          <w:color w:val="504F4F"/>
          <w:spacing w:val="-8"/>
          <w:w w:val="110"/>
          <w:sz w:val="21"/>
        </w:rPr>
        <w:t xml:space="preserve">19-9, </w:t>
      </w:r>
      <w:r>
        <w:rPr>
          <w:rFonts w:ascii="Times New Roman"/>
          <w:i/>
          <w:color w:val="504F4F"/>
          <w:w w:val="110"/>
          <w:sz w:val="20"/>
        </w:rPr>
        <w:t>Deluxe Edition/Small Business</w:t>
      </w:r>
      <w:r>
        <w:rPr>
          <w:rFonts w:ascii="Times New Roman"/>
          <w:i/>
          <w:color w:val="504F4F"/>
          <w:spacing w:val="-8"/>
          <w:w w:val="110"/>
          <w:sz w:val="20"/>
        </w:rPr>
        <w:t xml:space="preserve"> </w:t>
      </w:r>
      <w:r>
        <w:rPr>
          <w:rFonts w:ascii="Times New Roman"/>
          <w:i/>
          <w:color w:val="504F4F"/>
          <w:w w:val="110"/>
          <w:sz w:val="20"/>
        </w:rPr>
        <w:t>Edition.</w:t>
      </w:r>
    </w:p>
    <w:p w:rsidR="00BE5BAC" w:rsidRDefault="00DB1E67">
      <w:pPr>
        <w:spacing w:before="124"/>
        <w:ind w:left="357" w:right="36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color w:val="504F4F"/>
          <w:w w:val="110"/>
          <w:sz w:val="21"/>
        </w:rPr>
        <w:t>Provisions</w:t>
      </w:r>
      <w:r>
        <w:rPr>
          <w:rFonts w:ascii="Times New Roman"/>
          <w:b/>
          <w:color w:val="504F4F"/>
          <w:spacing w:val="-1"/>
          <w:w w:val="110"/>
          <w:sz w:val="21"/>
        </w:rPr>
        <w:t xml:space="preserve"> </w:t>
      </w:r>
      <w:r>
        <w:rPr>
          <w:rFonts w:ascii="Times New Roman"/>
          <w:b/>
          <w:color w:val="504F4F"/>
          <w:w w:val="110"/>
          <w:sz w:val="21"/>
        </w:rPr>
        <w:t>not</w:t>
      </w:r>
      <w:r>
        <w:rPr>
          <w:rFonts w:ascii="Times New Roman"/>
          <w:b/>
          <w:color w:val="504F4F"/>
          <w:spacing w:val="-15"/>
          <w:w w:val="110"/>
          <w:sz w:val="21"/>
        </w:rPr>
        <w:t xml:space="preserve"> </w:t>
      </w:r>
      <w:r>
        <w:rPr>
          <w:rFonts w:ascii="Times New Roman"/>
          <w:b/>
          <w:color w:val="504F4F"/>
          <w:w w:val="110"/>
          <w:sz w:val="21"/>
        </w:rPr>
        <w:t>extended.</w:t>
      </w:r>
      <w:r>
        <w:rPr>
          <w:rFonts w:ascii="Times New Roman"/>
          <w:b/>
          <w:color w:val="504F4F"/>
          <w:spacing w:val="-33"/>
          <w:w w:val="110"/>
          <w:sz w:val="21"/>
        </w:rPr>
        <w:t xml:space="preserve"> </w:t>
      </w:r>
      <w:r>
        <w:rPr>
          <w:rFonts w:ascii="Times New Roman"/>
          <w:color w:val="504F4F"/>
          <w:w w:val="110"/>
          <w:sz w:val="21"/>
        </w:rPr>
        <w:t>The</w:t>
      </w:r>
      <w:r>
        <w:rPr>
          <w:rFonts w:ascii="Times New Roman"/>
          <w:color w:val="504F4F"/>
          <w:spacing w:val="-19"/>
          <w:w w:val="110"/>
          <w:sz w:val="21"/>
        </w:rPr>
        <w:t xml:space="preserve"> </w:t>
      </w:r>
      <w:r>
        <w:rPr>
          <w:rFonts w:ascii="Times New Roman"/>
          <w:color w:val="504F4F"/>
          <w:w w:val="110"/>
          <w:sz w:val="21"/>
        </w:rPr>
        <w:t>legislation did</w:t>
      </w:r>
      <w:r>
        <w:rPr>
          <w:rFonts w:ascii="Times New Roman"/>
          <w:color w:val="504F4F"/>
          <w:spacing w:val="-18"/>
          <w:w w:val="110"/>
          <w:sz w:val="21"/>
        </w:rPr>
        <w:t xml:space="preserve"> </w:t>
      </w:r>
      <w:r>
        <w:rPr>
          <w:rFonts w:ascii="Times New Roman"/>
          <w:color w:val="504F4F"/>
          <w:w w:val="110"/>
          <w:sz w:val="21"/>
        </w:rPr>
        <w:t>not</w:t>
      </w:r>
      <w:r>
        <w:rPr>
          <w:rFonts w:ascii="Times New Roman"/>
          <w:color w:val="504F4F"/>
          <w:spacing w:val="-9"/>
          <w:w w:val="110"/>
          <w:sz w:val="21"/>
        </w:rPr>
        <w:t xml:space="preserve"> </w:t>
      </w:r>
      <w:r>
        <w:rPr>
          <w:rFonts w:ascii="Times New Roman"/>
          <w:color w:val="504F4F"/>
          <w:w w:val="110"/>
          <w:sz w:val="21"/>
        </w:rPr>
        <w:t>extend</w:t>
      </w:r>
      <w:r>
        <w:rPr>
          <w:rFonts w:ascii="Times New Roman"/>
          <w:color w:val="504F4F"/>
          <w:spacing w:val="-10"/>
          <w:w w:val="110"/>
          <w:sz w:val="21"/>
        </w:rPr>
        <w:t xml:space="preserve"> </w:t>
      </w:r>
      <w:r>
        <w:rPr>
          <w:rFonts w:ascii="Times New Roman"/>
          <w:color w:val="504F4F"/>
          <w:w w:val="110"/>
          <w:sz w:val="21"/>
        </w:rPr>
        <w:t>the</w:t>
      </w:r>
      <w:r>
        <w:rPr>
          <w:rFonts w:ascii="Times New Roman"/>
          <w:color w:val="504F4F"/>
          <w:spacing w:val="-16"/>
          <w:w w:val="110"/>
          <w:sz w:val="21"/>
        </w:rPr>
        <w:t xml:space="preserve"> </w:t>
      </w:r>
      <w:r>
        <w:rPr>
          <w:rFonts w:ascii="Times New Roman"/>
          <w:color w:val="504F4F"/>
          <w:w w:val="110"/>
          <w:sz w:val="21"/>
        </w:rPr>
        <w:t>following</w:t>
      </w:r>
      <w:r>
        <w:rPr>
          <w:rFonts w:ascii="Times New Roman"/>
          <w:color w:val="504F4F"/>
          <w:spacing w:val="-14"/>
          <w:w w:val="110"/>
          <w:sz w:val="21"/>
        </w:rPr>
        <w:t xml:space="preserve"> </w:t>
      </w:r>
      <w:r>
        <w:rPr>
          <w:rFonts w:ascii="Times New Roman"/>
          <w:color w:val="504F4F"/>
          <w:w w:val="110"/>
          <w:sz w:val="21"/>
        </w:rPr>
        <w:t>provisions.</w:t>
      </w:r>
    </w:p>
    <w:p w:rsidR="00BE5BAC" w:rsidRDefault="00DB1E67">
      <w:pPr>
        <w:pStyle w:val="ListParagraph"/>
        <w:numPr>
          <w:ilvl w:val="0"/>
          <w:numId w:val="1"/>
        </w:numPr>
        <w:tabs>
          <w:tab w:val="left" w:pos="534"/>
        </w:tabs>
        <w:spacing w:before="21"/>
        <w:ind w:left="533" w:right="363" w:hanging="162"/>
        <w:rPr>
          <w:rFonts w:ascii="Times New Roman" w:eastAsia="Times New Roman" w:hAnsi="Times New Roman" w:cs="Times New Roman"/>
          <w:color w:val="504F4F"/>
          <w:sz w:val="21"/>
          <w:szCs w:val="21"/>
        </w:rPr>
      </w:pPr>
      <w:r>
        <w:rPr>
          <w:rFonts w:ascii="Times New Roman" w:eastAsia="Times New Roman" w:hAnsi="Times New Roman" w:cs="Times New Roman"/>
          <w:color w:val="504F4F"/>
          <w:w w:val="110"/>
          <w:sz w:val="21"/>
          <w:szCs w:val="21"/>
        </w:rPr>
        <w:t>Credit for two- or three-wheeled plug-in electric vehicles. [IRC</w:t>
      </w:r>
      <w:r>
        <w:rPr>
          <w:rFonts w:ascii="Times New Roman" w:eastAsia="Times New Roman" w:hAnsi="Times New Roman" w:cs="Times New Roman"/>
          <w:color w:val="504F4F"/>
          <w:spacing w:val="-2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4F"/>
          <w:spacing w:val="-7"/>
          <w:w w:val="110"/>
          <w:sz w:val="21"/>
          <w:szCs w:val="21"/>
        </w:rPr>
        <w:t>§35(a)]</w:t>
      </w:r>
    </w:p>
    <w:p w:rsidR="00BE5BAC" w:rsidRDefault="00DB1E67">
      <w:pPr>
        <w:pStyle w:val="ListParagraph"/>
        <w:numPr>
          <w:ilvl w:val="0"/>
          <w:numId w:val="1"/>
        </w:numPr>
        <w:tabs>
          <w:tab w:val="left" w:pos="534"/>
        </w:tabs>
        <w:spacing w:before="30"/>
        <w:ind w:left="533" w:right="363" w:hanging="162"/>
        <w:rPr>
          <w:rFonts w:ascii="Times New Roman" w:eastAsia="Times New Roman" w:hAnsi="Times New Roman" w:cs="Times New Roman"/>
          <w:color w:val="504F4F"/>
          <w:sz w:val="21"/>
          <w:szCs w:val="21"/>
        </w:rPr>
      </w:pPr>
      <w:r>
        <w:rPr>
          <w:rFonts w:ascii="Times New Roman" w:eastAsia="Times New Roman" w:hAnsi="Times New Roman" w:cs="Times New Roman"/>
          <w:color w:val="504F4F"/>
          <w:w w:val="105"/>
          <w:sz w:val="21"/>
          <w:szCs w:val="21"/>
        </w:rPr>
        <w:t>Credit for energy-efficient appliances. (IRC</w:t>
      </w:r>
      <w:r>
        <w:rPr>
          <w:rFonts w:ascii="Times New Roman" w:eastAsia="Times New Roman" w:hAnsi="Times New Roman" w:cs="Times New Roman"/>
          <w:color w:val="504F4F"/>
          <w:spacing w:val="2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4F"/>
          <w:w w:val="105"/>
          <w:sz w:val="21"/>
          <w:szCs w:val="21"/>
        </w:rPr>
        <w:t>§45M)</w:t>
      </w:r>
    </w:p>
    <w:p w:rsidR="00BE5BAC" w:rsidRDefault="00DB1E67">
      <w:pPr>
        <w:pStyle w:val="ListParagraph"/>
        <w:numPr>
          <w:ilvl w:val="0"/>
          <w:numId w:val="1"/>
        </w:numPr>
        <w:tabs>
          <w:tab w:val="left" w:pos="529"/>
        </w:tabs>
        <w:spacing w:before="30"/>
        <w:ind w:left="528" w:right="363" w:hanging="157"/>
        <w:rPr>
          <w:rFonts w:ascii="Times New Roman" w:eastAsia="Times New Roman" w:hAnsi="Times New Roman" w:cs="Times New Roman"/>
          <w:color w:val="504F4F"/>
          <w:sz w:val="21"/>
          <w:szCs w:val="21"/>
        </w:rPr>
      </w:pPr>
      <w:r>
        <w:rPr>
          <w:rFonts w:ascii="Times New Roman" w:eastAsia="Times New Roman" w:hAnsi="Times New Roman" w:cs="Times New Roman"/>
          <w:color w:val="504F4F"/>
          <w:w w:val="105"/>
          <w:sz w:val="21"/>
          <w:szCs w:val="21"/>
        </w:rPr>
        <w:t>Placed-in-service date for partial expensing of certain refinery property. [IRC</w:t>
      </w:r>
      <w:r>
        <w:rPr>
          <w:rFonts w:ascii="Times New Roman" w:eastAsia="Times New Roman" w:hAnsi="Times New Roman" w:cs="Times New Roman"/>
          <w:color w:val="504F4F"/>
          <w:spacing w:val="-1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504F4F"/>
          <w:spacing w:val="-7"/>
          <w:w w:val="105"/>
          <w:sz w:val="21"/>
          <w:szCs w:val="21"/>
        </w:rPr>
        <w:t>§179(c)(1)]</w:t>
      </w:r>
    </w:p>
    <w:sectPr w:rsidR="00BE5BAC">
      <w:pgSz w:w="12240" w:h="15840"/>
      <w:pgMar w:top="1780" w:right="1720" w:bottom="820" w:left="1720" w:header="1629" w:footer="6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E67" w:rsidRDefault="00DB1E67">
      <w:r>
        <w:separator/>
      </w:r>
    </w:p>
  </w:endnote>
  <w:endnote w:type="continuationSeparator" w:id="0">
    <w:p w:rsidR="00DB1E67" w:rsidRDefault="00DB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E67" w:rsidRDefault="00DB1E67">
      <w:r>
        <w:separator/>
      </w:r>
    </w:p>
  </w:footnote>
  <w:footnote w:type="continuationSeparator" w:id="0">
    <w:p w:rsidR="00DB1E67" w:rsidRDefault="00DB1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BAC" w:rsidRDefault="00AB06E8">
    <w:pPr>
      <w:spacing w:line="14" w:lineRule="auto"/>
      <w:rPr>
        <w:sz w:val="15"/>
        <w:szCs w:val="1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2048" behindDoc="1" locked="0" layoutInCell="1" allowOverlap="1">
              <wp:simplePos x="0" y="0"/>
              <wp:positionH relativeFrom="page">
                <wp:posOffset>1313815</wp:posOffset>
              </wp:positionH>
              <wp:positionV relativeFrom="page">
                <wp:posOffset>1193800</wp:posOffset>
              </wp:positionV>
              <wp:extent cx="5142230" cy="1270"/>
              <wp:effectExtent l="8890" t="12700" r="11430" b="50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42230" cy="1270"/>
                        <a:chOff x="2069" y="1880"/>
                        <a:chExt cx="809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2069" y="1880"/>
                          <a:ext cx="8098" cy="2"/>
                        </a:xfrm>
                        <a:custGeom>
                          <a:avLst/>
                          <a:gdLst>
                            <a:gd name="T0" fmla="+- 0 2069 2069"/>
                            <a:gd name="T1" fmla="*/ T0 w 8098"/>
                            <a:gd name="T2" fmla="+- 0 10167 2069"/>
                            <a:gd name="T3" fmla="*/ T2 w 80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98">
                              <a:moveTo>
                                <a:pt x="0" y="0"/>
                              </a:moveTo>
                              <a:lnTo>
                                <a:pt x="8098" y="0"/>
                              </a:lnTo>
                            </a:path>
                          </a:pathLst>
                        </a:custGeom>
                        <a:noFill/>
                        <a:ln w="9101">
                          <a:solidFill>
                            <a:srgbClr val="ACACA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103.45pt;margin-top:94pt;width:404.9pt;height:.1pt;z-index:-4432;mso-position-horizontal-relative:page;mso-position-vertical-relative:page" coordorigin="2069,1880" coordsize="80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">
              <v:shape id="Freeform 3" o:spid="_x0000_s1027" style="position:absolute;left:2069;top:1880;width:8098;height:2;visibility:visible;mso-wrap-style:square;v-text-anchor:top" coordsize="80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p+cMA&#10;AADaAAAADwAAAGRycy9kb3ducmV2LnhtbESPQWvCQBSE7wX/w/KE3upGLcVGVxGhxUM9NAr1+Mi+&#10;JqnZ90J2a7b/vlsoeBxm5htmtYmuVVfqfSNsYDrJQBGXYhuuDJyOLw8LUD4gW2yFycAPedisR3cr&#10;zK0M/E7XIlQqQdjnaKAOocu19mVNDv1EOuLkfUrvMCTZV9r2OCS4a/Usy560w4bTQo0d7WoqL8W3&#10;M/AlcXF4O7tiL/wa5fHjeT4bDsbcj+N2CSpQDLfwf3tvDczh70q6AX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p+cMAAADaAAAADwAAAAAAAAAAAAAAAACYAgAAZHJzL2Rv&#10;d25yZXYueG1sUEsFBgAAAAAEAAQA9QAAAIgDAAAAAA==&#10;" path="m,l8098,e" filled="f" strokecolor="#acacaf" strokeweight=".25281mm">
                <v:path arrowok="t" o:connecttype="custom" o:connectlocs="0,0;809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072" behindDoc="1" locked="0" layoutInCell="1" allowOverlap="1">
              <wp:simplePos x="0" y="0"/>
              <wp:positionH relativeFrom="page">
                <wp:posOffset>1322070</wp:posOffset>
              </wp:positionH>
              <wp:positionV relativeFrom="page">
                <wp:posOffset>1033145</wp:posOffset>
              </wp:positionV>
              <wp:extent cx="2239645" cy="152400"/>
              <wp:effectExtent l="0" t="444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6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5BAC" w:rsidRDefault="00DB1E67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504F4F"/>
                              <w:w w:val="81"/>
                              <w:sz w:val="20"/>
                            </w:rPr>
                            <w:t>Tax</w:t>
                          </w:r>
                          <w:r>
                            <w:rPr>
                              <w:rFonts w:ascii="Times New Roman"/>
                              <w:i/>
                              <w:color w:val="504F4F"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504F4F"/>
                              <w:w w:val="95"/>
                              <w:sz w:val="20"/>
                            </w:rPr>
                            <w:t>Extenders-Late-</w:t>
                          </w:r>
                          <w:proofErr w:type="gramStart"/>
                          <w:r>
                            <w:rPr>
                              <w:rFonts w:ascii="Times New Roman"/>
                              <w:i/>
                              <w:color w:val="504F4F"/>
                              <w:w w:val="95"/>
                              <w:sz w:val="20"/>
                            </w:rPr>
                            <w:t>Breaking</w:t>
                          </w:r>
                          <w:r>
                            <w:rPr>
                              <w:rFonts w:ascii="Times New Roman"/>
                              <w:i/>
                              <w:color w:val="504F4F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504F4F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504F4F"/>
                              <w:w w:val="94"/>
                              <w:sz w:val="20"/>
                            </w:rPr>
                            <w:t>News</w:t>
                          </w:r>
                          <w:proofErr w:type="gramEnd"/>
                          <w:r>
                            <w:rPr>
                              <w:rFonts w:ascii="Times New Roman"/>
                              <w:i/>
                              <w:color w:val="504F4F"/>
                              <w:spacing w:val="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504F4F"/>
                              <w:w w:val="88"/>
                              <w:sz w:val="20"/>
                            </w:rPr>
                            <w:t>continued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4.1pt;margin-top:81.35pt;width:176.35pt;height:12pt;z-index:-4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6FrQIAAKk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" filled="f" stroked="f">
              <v:textbox inset="0,0,0,0">
                <w:txbxContent>
                  <w:p w:rsidR="00BE5BAC" w:rsidRDefault="00DB1E67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i/>
                        <w:color w:val="504F4F"/>
                        <w:w w:val="81"/>
                        <w:sz w:val="20"/>
                      </w:rPr>
                      <w:t>Tax</w:t>
                    </w:r>
                    <w:r>
                      <w:rPr>
                        <w:rFonts w:ascii="Times New Roman"/>
                        <w:i/>
                        <w:color w:val="504F4F"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504F4F"/>
                        <w:w w:val="95"/>
                        <w:sz w:val="20"/>
                      </w:rPr>
                      <w:t>Extenders-Late-</w:t>
                    </w:r>
                    <w:proofErr w:type="gramStart"/>
                    <w:r>
                      <w:rPr>
                        <w:rFonts w:ascii="Times New Roman"/>
                        <w:i/>
                        <w:color w:val="504F4F"/>
                        <w:w w:val="95"/>
                        <w:sz w:val="20"/>
                      </w:rPr>
                      <w:t>Breaking</w:t>
                    </w:r>
                    <w:r>
                      <w:rPr>
                        <w:rFonts w:ascii="Times New Roman"/>
                        <w:i/>
                        <w:color w:val="504F4F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504F4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504F4F"/>
                        <w:w w:val="94"/>
                        <w:sz w:val="20"/>
                      </w:rPr>
                      <w:t>News</w:t>
                    </w:r>
                    <w:proofErr w:type="gramEnd"/>
                    <w:r>
                      <w:rPr>
                        <w:rFonts w:ascii="Times New Roman"/>
                        <w:i/>
                        <w:color w:val="504F4F"/>
                        <w:spacing w:val="7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504F4F"/>
                        <w:w w:val="88"/>
                        <w:sz w:val="20"/>
                      </w:rPr>
                      <w:t>continued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D6967"/>
    <w:multiLevelType w:val="hybridMultilevel"/>
    <w:tmpl w:val="E2D24546"/>
    <w:lvl w:ilvl="0" w:tplc="0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">
    <w:nsid w:val="56233499"/>
    <w:multiLevelType w:val="hybridMultilevel"/>
    <w:tmpl w:val="FBBC18E0"/>
    <w:lvl w:ilvl="0" w:tplc="AD6A58C8">
      <w:start w:val="1"/>
      <w:numFmt w:val="bullet"/>
      <w:lvlText w:val="•"/>
      <w:lvlJc w:val="left"/>
      <w:pPr>
        <w:ind w:left="543" w:hanging="158"/>
      </w:pPr>
      <w:rPr>
        <w:rFonts w:ascii="Times New Roman" w:eastAsia="Times New Roman" w:hAnsi="Times New Roman" w:hint="default"/>
        <w:w w:val="137"/>
      </w:rPr>
    </w:lvl>
    <w:lvl w:ilvl="1" w:tplc="8200DEA6">
      <w:start w:val="1"/>
      <w:numFmt w:val="bullet"/>
      <w:lvlText w:val="•"/>
      <w:lvlJc w:val="left"/>
      <w:pPr>
        <w:ind w:left="1366" w:hanging="158"/>
      </w:pPr>
      <w:rPr>
        <w:rFonts w:hint="default"/>
      </w:rPr>
    </w:lvl>
    <w:lvl w:ilvl="2" w:tplc="40DE01AA">
      <w:start w:val="1"/>
      <w:numFmt w:val="bullet"/>
      <w:lvlText w:val="•"/>
      <w:lvlJc w:val="left"/>
      <w:pPr>
        <w:ind w:left="2192" w:hanging="158"/>
      </w:pPr>
      <w:rPr>
        <w:rFonts w:hint="default"/>
      </w:rPr>
    </w:lvl>
    <w:lvl w:ilvl="3" w:tplc="0E30A1DC">
      <w:start w:val="1"/>
      <w:numFmt w:val="bullet"/>
      <w:lvlText w:val="•"/>
      <w:lvlJc w:val="left"/>
      <w:pPr>
        <w:ind w:left="3018" w:hanging="158"/>
      </w:pPr>
      <w:rPr>
        <w:rFonts w:hint="default"/>
      </w:rPr>
    </w:lvl>
    <w:lvl w:ilvl="4" w:tplc="E4AC53AA">
      <w:start w:val="1"/>
      <w:numFmt w:val="bullet"/>
      <w:lvlText w:val="•"/>
      <w:lvlJc w:val="left"/>
      <w:pPr>
        <w:ind w:left="3844" w:hanging="158"/>
      </w:pPr>
      <w:rPr>
        <w:rFonts w:hint="default"/>
      </w:rPr>
    </w:lvl>
    <w:lvl w:ilvl="5" w:tplc="22325E54">
      <w:start w:val="1"/>
      <w:numFmt w:val="bullet"/>
      <w:lvlText w:val="•"/>
      <w:lvlJc w:val="left"/>
      <w:pPr>
        <w:ind w:left="4670" w:hanging="158"/>
      </w:pPr>
      <w:rPr>
        <w:rFonts w:hint="default"/>
      </w:rPr>
    </w:lvl>
    <w:lvl w:ilvl="6" w:tplc="42529C04">
      <w:start w:val="1"/>
      <w:numFmt w:val="bullet"/>
      <w:lvlText w:val="•"/>
      <w:lvlJc w:val="left"/>
      <w:pPr>
        <w:ind w:left="5496" w:hanging="158"/>
      </w:pPr>
      <w:rPr>
        <w:rFonts w:hint="default"/>
      </w:rPr>
    </w:lvl>
    <w:lvl w:ilvl="7" w:tplc="C792B8D8">
      <w:start w:val="1"/>
      <w:numFmt w:val="bullet"/>
      <w:lvlText w:val="•"/>
      <w:lvlJc w:val="left"/>
      <w:pPr>
        <w:ind w:left="6322" w:hanging="158"/>
      </w:pPr>
      <w:rPr>
        <w:rFonts w:hint="default"/>
      </w:rPr>
    </w:lvl>
    <w:lvl w:ilvl="8" w:tplc="CAC46C20">
      <w:start w:val="1"/>
      <w:numFmt w:val="bullet"/>
      <w:lvlText w:val="•"/>
      <w:lvlJc w:val="left"/>
      <w:pPr>
        <w:ind w:left="7148" w:hanging="15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AC"/>
    <w:rsid w:val="0021395E"/>
    <w:rsid w:val="008646FD"/>
    <w:rsid w:val="00AB06E8"/>
    <w:rsid w:val="00BE5BAC"/>
    <w:rsid w:val="00CE2BF9"/>
    <w:rsid w:val="00DB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24"/>
      <w:outlineLvl w:val="0"/>
    </w:pPr>
    <w:rPr>
      <w:rFonts w:ascii="Arial" w:eastAsia="Arial" w:hAnsi="Arial"/>
      <w:b/>
      <w:bCs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2" w:hanging="157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B0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24"/>
      <w:outlineLvl w:val="0"/>
    </w:pPr>
    <w:rPr>
      <w:rFonts w:ascii="Arial" w:eastAsia="Arial" w:hAnsi="Arial"/>
      <w:b/>
      <w:bCs/>
      <w:sz w:val="41"/>
      <w:szCs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52" w:hanging="157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B0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Gifford And Associates, Inc.</Company>
  <LinksUpToDate>false</LinksUpToDate>
  <CharactersWithSpaces>12756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</dc:creator>
  <cp:lastModifiedBy>Barton P Gifford Sr</cp:lastModifiedBy>
  <cp:revision>2</cp:revision>
  <cp:lastPrinted>2014-12-18T13:39:00Z</cp:lastPrinted>
  <dcterms:created xsi:type="dcterms:W3CDTF">2014-12-18T13:56:00Z</dcterms:created>
  <dcterms:modified xsi:type="dcterms:W3CDTF">2014-12-18T13:56:00Z</dcterms:modified>
</cp:coreProperties>
</file>